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Ind w:w="-176" w:type="dxa"/>
        <w:tblLook w:val="01E0" w:firstRow="1" w:lastRow="1" w:firstColumn="1" w:lastColumn="1" w:noHBand="0" w:noVBand="0"/>
      </w:tblPr>
      <w:tblGrid>
        <w:gridCol w:w="3852"/>
        <w:gridCol w:w="5706"/>
      </w:tblGrid>
      <w:tr w:rsidR="00C77B4B" w:rsidRPr="0098338E" w14:paraId="126535A6" w14:textId="77777777" w:rsidTr="006A4CFE">
        <w:trPr>
          <w:trHeight w:val="818"/>
        </w:trPr>
        <w:tc>
          <w:tcPr>
            <w:tcW w:w="3852" w:type="dxa"/>
          </w:tcPr>
          <w:p w14:paraId="07DA4073" w14:textId="77777777" w:rsidR="00C77B4B" w:rsidRPr="0098338E" w:rsidRDefault="00C77B4B" w:rsidP="001C52FC">
            <w:pPr>
              <w:spacing w:after="0" w:line="240" w:lineRule="auto"/>
              <w:jc w:val="center"/>
              <w:rPr>
                <w:rFonts w:ascii="Times New Roman" w:eastAsia="Times New Roman" w:hAnsi="Times New Roman" w:cs="Times New Roman"/>
                <w:sz w:val="26"/>
                <w:szCs w:val="26"/>
                <w:lang w:eastAsia="vi-VN"/>
              </w:rPr>
            </w:pPr>
            <w:r w:rsidRPr="0098338E">
              <w:rPr>
                <w:rFonts w:ascii="Times New Roman" w:eastAsia="Times New Roman" w:hAnsi="Times New Roman" w:cs="Times New Roman"/>
                <w:sz w:val="26"/>
                <w:szCs w:val="26"/>
                <w:lang w:eastAsia="vi-VN"/>
              </w:rPr>
              <w:t>UBND TỈNH CAO BẰNG</w:t>
            </w:r>
          </w:p>
          <w:p w14:paraId="5AE71F97" w14:textId="77777777" w:rsidR="00C77B4B" w:rsidRPr="0098338E" w:rsidRDefault="00C77B4B" w:rsidP="001C52FC">
            <w:pPr>
              <w:spacing w:after="0" w:line="240" w:lineRule="auto"/>
              <w:jc w:val="center"/>
              <w:rPr>
                <w:rFonts w:ascii="Times New Roman" w:eastAsia="Times New Roman" w:hAnsi="Times New Roman" w:cs="Times New Roman"/>
                <w:b/>
                <w:sz w:val="26"/>
                <w:szCs w:val="26"/>
                <w:lang w:eastAsia="vi-VN"/>
              </w:rPr>
            </w:pPr>
            <w:r w:rsidRPr="0098338E">
              <w:rPr>
                <w:rFonts w:ascii="Times New Roman" w:eastAsia="Times New Roman" w:hAnsi="Times New Roman" w:cs="Times New Roman"/>
                <w:noProof/>
                <w:sz w:val="26"/>
                <w:szCs w:val="26"/>
              </w:rPr>
              <mc:AlternateContent>
                <mc:Choice Requires="wps">
                  <w:drawing>
                    <wp:anchor distT="0" distB="0" distL="114300" distR="114300" simplePos="0" relativeHeight="251656704" behindDoc="0" locked="0" layoutInCell="1" allowOverlap="1" wp14:anchorId="1AE88180" wp14:editId="64BCD049">
                      <wp:simplePos x="0" y="0"/>
                      <wp:positionH relativeFrom="column">
                        <wp:posOffset>818141</wp:posOffset>
                      </wp:positionH>
                      <wp:positionV relativeFrom="paragraph">
                        <wp:posOffset>189439</wp:posOffset>
                      </wp:positionV>
                      <wp:extent cx="560268"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E0E6"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4.9pt" to="1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"/>
                  </w:pict>
                </mc:Fallback>
              </mc:AlternateContent>
            </w:r>
            <w:r w:rsidRPr="0098338E">
              <w:rPr>
                <w:rFonts w:ascii="Times New Roman" w:eastAsia="Times New Roman" w:hAnsi="Times New Roman" w:cs="Times New Roman"/>
                <w:b/>
                <w:sz w:val="26"/>
                <w:szCs w:val="26"/>
                <w:lang w:eastAsia="vi-VN"/>
              </w:rPr>
              <w:t>SỞ TƯ PHÁP</w:t>
            </w:r>
          </w:p>
        </w:tc>
        <w:tc>
          <w:tcPr>
            <w:tcW w:w="5706" w:type="dxa"/>
          </w:tcPr>
          <w:p w14:paraId="6FB3DD50" w14:textId="77777777" w:rsidR="00C77B4B" w:rsidRPr="0098338E" w:rsidRDefault="00C77B4B" w:rsidP="001C52FC">
            <w:pPr>
              <w:spacing w:after="0" w:line="240" w:lineRule="auto"/>
              <w:rPr>
                <w:rFonts w:ascii="Times New Roman" w:eastAsia="Times New Roman" w:hAnsi="Times New Roman" w:cs="Times New Roman"/>
                <w:b/>
                <w:sz w:val="26"/>
                <w:szCs w:val="26"/>
                <w:lang w:eastAsia="vi-VN"/>
              </w:rPr>
            </w:pPr>
            <w:r w:rsidRPr="0098338E">
              <w:rPr>
                <w:rFonts w:ascii="Times New Roman" w:eastAsia="Times New Roman" w:hAnsi="Times New Roman" w:cs="Times New Roman"/>
                <w:b/>
                <w:sz w:val="26"/>
                <w:szCs w:val="26"/>
                <w:lang w:eastAsia="vi-VN"/>
              </w:rPr>
              <w:t>CỘNG HÒA XÃ HỘI CHỦ NGHĨA VIỆT NAM</w:t>
            </w:r>
          </w:p>
          <w:p w14:paraId="06E1757F" w14:textId="1DB6C913" w:rsidR="00C77B4B" w:rsidRPr="001974CA" w:rsidRDefault="00C77B4B" w:rsidP="001974CA">
            <w:pPr>
              <w:spacing w:after="0" w:line="240" w:lineRule="auto"/>
              <w:jc w:val="center"/>
              <w:rPr>
                <w:rFonts w:ascii="Times New Roman" w:eastAsia="Times New Roman" w:hAnsi="Times New Roman" w:cs="Times New Roman"/>
                <w:b/>
                <w:sz w:val="28"/>
                <w:szCs w:val="28"/>
                <w:lang w:eastAsia="vi-VN"/>
              </w:rPr>
            </w:pPr>
            <w:r w:rsidRPr="0098338E">
              <w:rPr>
                <w:rFonts w:ascii="Times New Roman" w:eastAsia="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3A8F679F" wp14:editId="2A871634">
                      <wp:simplePos x="0" y="0"/>
                      <wp:positionH relativeFrom="column">
                        <wp:posOffset>694055</wp:posOffset>
                      </wp:positionH>
                      <wp:positionV relativeFrom="paragraph">
                        <wp:posOffset>188595</wp:posOffset>
                      </wp:positionV>
                      <wp:extent cx="21209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CB22E"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4.85pt" to="221.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"/>
                  </w:pict>
                </mc:Fallback>
              </mc:AlternateContent>
            </w:r>
            <w:r w:rsidRPr="0098338E">
              <w:rPr>
                <w:rFonts w:ascii="Times New Roman" w:eastAsia="Times New Roman" w:hAnsi="Times New Roman" w:cs="Times New Roman"/>
                <w:b/>
                <w:sz w:val="28"/>
                <w:szCs w:val="28"/>
                <w:lang w:eastAsia="vi-VN"/>
              </w:rPr>
              <w:t>Độc lập - Tự do - Hạnh phúc</w:t>
            </w:r>
          </w:p>
        </w:tc>
      </w:tr>
      <w:tr w:rsidR="00C77B4B" w:rsidRPr="0098338E" w14:paraId="682FEFCF" w14:textId="77777777" w:rsidTr="006A4CFE">
        <w:trPr>
          <w:trHeight w:val="299"/>
        </w:trPr>
        <w:tc>
          <w:tcPr>
            <w:tcW w:w="3852" w:type="dxa"/>
          </w:tcPr>
          <w:p w14:paraId="4FC7D0BC" w14:textId="62B685B8" w:rsidR="00C77B4B" w:rsidRPr="001974CA" w:rsidRDefault="001974CA" w:rsidP="001974CA">
            <w:pPr>
              <w:spacing w:after="0" w:line="240" w:lineRule="auto"/>
              <w:rPr>
                <w:rFonts w:ascii="Times New Roman" w:eastAsia="Times New Roman" w:hAnsi="Times New Roman" w:cs="Times New Roman"/>
                <w:sz w:val="26"/>
                <w:szCs w:val="26"/>
                <w:lang w:eastAsia="vi-VN"/>
              </w:rPr>
            </w:pPr>
            <w:r w:rsidRPr="001974CA">
              <w:rPr>
                <w:rFonts w:ascii="Times New Roman" w:eastAsia="Times New Roman" w:hAnsi="Times New Roman" w:cs="Times New Roman"/>
                <w:sz w:val="26"/>
                <w:szCs w:val="26"/>
                <w:lang w:eastAsia="vi-VN"/>
              </w:rPr>
              <w:t xml:space="preserve">            </w:t>
            </w:r>
            <w:r w:rsidR="00C77B4B" w:rsidRPr="001974CA">
              <w:rPr>
                <w:rFonts w:ascii="Times New Roman" w:eastAsia="Times New Roman" w:hAnsi="Times New Roman" w:cs="Times New Roman"/>
                <w:sz w:val="26"/>
                <w:szCs w:val="26"/>
                <w:lang w:eastAsia="vi-VN"/>
              </w:rPr>
              <w:t>Số:        /BC-STP</w:t>
            </w:r>
          </w:p>
        </w:tc>
        <w:tc>
          <w:tcPr>
            <w:tcW w:w="5706" w:type="dxa"/>
          </w:tcPr>
          <w:p w14:paraId="3F9F9550" w14:textId="3FE809CA" w:rsidR="00C77B4B" w:rsidRPr="0098338E" w:rsidRDefault="00C77B4B" w:rsidP="00D07671">
            <w:pPr>
              <w:spacing w:after="0" w:line="240" w:lineRule="auto"/>
              <w:jc w:val="center"/>
              <w:rPr>
                <w:rFonts w:ascii="Times New Roman" w:eastAsia="Times New Roman" w:hAnsi="Times New Roman" w:cs="Times New Roman"/>
                <w:i/>
                <w:sz w:val="28"/>
                <w:szCs w:val="28"/>
                <w:lang w:eastAsia="vi-VN"/>
              </w:rPr>
            </w:pPr>
            <w:r w:rsidRPr="0098338E">
              <w:rPr>
                <w:rFonts w:ascii="Times New Roman" w:eastAsia="Times New Roman" w:hAnsi="Times New Roman" w:cs="Times New Roman"/>
                <w:i/>
                <w:sz w:val="28"/>
                <w:szCs w:val="28"/>
                <w:lang w:eastAsia="vi-VN"/>
              </w:rPr>
              <w:t xml:space="preserve">Cao Bằng, ngày </w:t>
            </w:r>
            <w:r w:rsidR="00D07671">
              <w:rPr>
                <w:rFonts w:ascii="Times New Roman" w:eastAsia="Times New Roman" w:hAnsi="Times New Roman" w:cs="Times New Roman"/>
                <w:i/>
                <w:sz w:val="28"/>
                <w:szCs w:val="28"/>
                <w:lang w:eastAsia="vi-VN"/>
              </w:rPr>
              <w:t xml:space="preserve">   </w:t>
            </w:r>
            <w:r w:rsidRPr="0098338E">
              <w:rPr>
                <w:rFonts w:ascii="Times New Roman" w:eastAsia="Times New Roman" w:hAnsi="Times New Roman" w:cs="Times New Roman"/>
                <w:i/>
                <w:sz w:val="28"/>
                <w:szCs w:val="28"/>
                <w:lang w:eastAsia="vi-VN"/>
              </w:rPr>
              <w:t xml:space="preserve"> tháng </w:t>
            </w:r>
            <w:r w:rsidR="00D07671">
              <w:rPr>
                <w:rFonts w:ascii="Times New Roman" w:eastAsia="Times New Roman" w:hAnsi="Times New Roman" w:cs="Times New Roman"/>
                <w:i/>
                <w:sz w:val="28"/>
                <w:szCs w:val="28"/>
                <w:lang w:eastAsia="vi-VN"/>
              </w:rPr>
              <w:t xml:space="preserve"> </w:t>
            </w:r>
            <w:r w:rsidR="001974CA">
              <w:rPr>
                <w:rFonts w:ascii="Times New Roman" w:eastAsia="Times New Roman" w:hAnsi="Times New Roman" w:cs="Times New Roman"/>
                <w:i/>
                <w:sz w:val="28"/>
                <w:szCs w:val="28"/>
                <w:lang w:eastAsia="vi-VN"/>
              </w:rPr>
              <w:t>11</w:t>
            </w:r>
            <w:r w:rsidR="00D07671">
              <w:rPr>
                <w:rFonts w:ascii="Times New Roman" w:eastAsia="Times New Roman" w:hAnsi="Times New Roman" w:cs="Times New Roman"/>
                <w:i/>
                <w:sz w:val="28"/>
                <w:szCs w:val="28"/>
                <w:lang w:eastAsia="vi-VN"/>
              </w:rPr>
              <w:t xml:space="preserve"> </w:t>
            </w:r>
            <w:r w:rsidRPr="0098338E">
              <w:rPr>
                <w:rFonts w:ascii="Times New Roman" w:eastAsia="Times New Roman" w:hAnsi="Times New Roman" w:cs="Times New Roman"/>
                <w:i/>
                <w:sz w:val="28"/>
                <w:szCs w:val="28"/>
                <w:lang w:eastAsia="vi-VN"/>
              </w:rPr>
              <w:t xml:space="preserve"> năm 2025</w:t>
            </w:r>
          </w:p>
        </w:tc>
      </w:tr>
    </w:tbl>
    <w:p w14:paraId="1305E1CF" w14:textId="4A87A234" w:rsidR="001974CA" w:rsidRDefault="001974CA" w:rsidP="001974CA">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(DỰ THẢO)</w:t>
      </w:r>
    </w:p>
    <w:p w14:paraId="326C6E99" w14:textId="77777777" w:rsidR="006A4CFE" w:rsidRDefault="006A4CFE" w:rsidP="001974CA">
      <w:pPr>
        <w:spacing w:after="0" w:line="240" w:lineRule="auto"/>
        <w:jc w:val="center"/>
        <w:rPr>
          <w:rFonts w:ascii="Times New Roman" w:eastAsia="Times New Roman" w:hAnsi="Times New Roman" w:cs="Times New Roman"/>
          <w:b/>
          <w:sz w:val="28"/>
          <w:szCs w:val="28"/>
          <w:lang w:eastAsia="vi-VN"/>
        </w:rPr>
      </w:pPr>
    </w:p>
    <w:p w14:paraId="48C0C770" w14:textId="00CC2322" w:rsidR="00C77B4B" w:rsidRPr="00D07671" w:rsidRDefault="00C77B4B" w:rsidP="001974CA">
      <w:pPr>
        <w:spacing w:after="0" w:line="240" w:lineRule="auto"/>
        <w:jc w:val="center"/>
        <w:rPr>
          <w:rFonts w:ascii="Times New Roman" w:eastAsia="Times New Roman" w:hAnsi="Times New Roman" w:cs="Times New Roman"/>
          <w:b/>
          <w:sz w:val="28"/>
          <w:szCs w:val="28"/>
          <w:lang w:eastAsia="vi-VN"/>
        </w:rPr>
      </w:pPr>
      <w:r w:rsidRPr="00D07671">
        <w:rPr>
          <w:rFonts w:ascii="Times New Roman" w:eastAsia="Times New Roman" w:hAnsi="Times New Roman" w:cs="Times New Roman"/>
          <w:b/>
          <w:sz w:val="28"/>
          <w:szCs w:val="28"/>
          <w:lang w:eastAsia="vi-VN"/>
        </w:rPr>
        <w:t>BÁO CÁO</w:t>
      </w:r>
    </w:p>
    <w:p w14:paraId="04FC4793" w14:textId="77777777" w:rsidR="001974CA" w:rsidRDefault="00C77B4B" w:rsidP="001974CA">
      <w:pPr>
        <w:spacing w:after="0" w:line="240" w:lineRule="auto"/>
        <w:jc w:val="center"/>
        <w:rPr>
          <w:rFonts w:ascii="Times New Roman" w:eastAsia="Times New Roman" w:hAnsi="Times New Roman" w:cs="Times New Roman"/>
          <w:b/>
          <w:bCs/>
          <w:sz w:val="28"/>
          <w:szCs w:val="28"/>
        </w:rPr>
      </w:pPr>
      <w:r w:rsidRPr="00D07671">
        <w:rPr>
          <w:rFonts w:ascii="Times New Roman" w:eastAsia="Times New Roman" w:hAnsi="Times New Roman" w:cs="Times New Roman"/>
          <w:b/>
          <w:sz w:val="28"/>
          <w:szCs w:val="28"/>
          <w:lang w:eastAsia="vi-VN"/>
        </w:rPr>
        <w:t xml:space="preserve">Tổng kết việc thi hành </w:t>
      </w:r>
      <w:r w:rsidRPr="00D07671">
        <w:rPr>
          <w:rFonts w:ascii="Times New Roman" w:eastAsia="Times New Roman" w:hAnsi="Times New Roman" w:cs="Times New Roman"/>
          <w:b/>
          <w:bCs/>
          <w:sz w:val="28"/>
          <w:szCs w:val="28"/>
        </w:rPr>
        <w:t xml:space="preserve">Quy chế phối hợp trong công tác theo dõi </w:t>
      </w:r>
    </w:p>
    <w:p w14:paraId="4657C44B" w14:textId="41F259E5" w:rsidR="00C77B4B" w:rsidRPr="001974CA" w:rsidRDefault="00C77B4B" w:rsidP="001974CA">
      <w:pPr>
        <w:spacing w:after="0" w:line="240" w:lineRule="auto"/>
        <w:jc w:val="center"/>
        <w:rPr>
          <w:rFonts w:ascii="Times New Roman" w:eastAsia="Times New Roman" w:hAnsi="Times New Roman" w:cs="Times New Roman"/>
          <w:b/>
          <w:bCs/>
          <w:sz w:val="28"/>
          <w:szCs w:val="28"/>
        </w:rPr>
      </w:pPr>
      <w:r w:rsidRPr="00D07671">
        <w:rPr>
          <w:rFonts w:ascii="Times New Roman" w:eastAsia="Times New Roman" w:hAnsi="Times New Roman" w:cs="Times New Roman"/>
          <w:b/>
          <w:bCs/>
          <w:sz w:val="28"/>
          <w:szCs w:val="28"/>
        </w:rPr>
        <w:t>tình hình</w:t>
      </w:r>
      <w:r w:rsidR="001974CA">
        <w:rPr>
          <w:rFonts w:ascii="Times New Roman" w:eastAsia="Times New Roman" w:hAnsi="Times New Roman" w:cs="Times New Roman"/>
          <w:b/>
          <w:bCs/>
          <w:sz w:val="28"/>
          <w:szCs w:val="28"/>
        </w:rPr>
        <w:t xml:space="preserve"> </w:t>
      </w:r>
      <w:r w:rsidRPr="00D07671">
        <w:rPr>
          <w:rFonts w:ascii="Times New Roman" w:eastAsia="Times New Roman" w:hAnsi="Times New Roman" w:cs="Times New Roman"/>
          <w:b/>
          <w:bCs/>
          <w:sz w:val="28"/>
          <w:szCs w:val="28"/>
        </w:rPr>
        <w:t>thi hành pháp luật trên địa bàn tỉnh Cao Bằng</w:t>
      </w:r>
    </w:p>
    <w:p w14:paraId="301243AB" w14:textId="77777777" w:rsidR="00D07671" w:rsidRDefault="00D07671" w:rsidP="001974CA">
      <w:pPr>
        <w:spacing w:after="0" w:line="240" w:lineRule="auto"/>
        <w:jc w:val="center"/>
        <w:rPr>
          <w:rFonts w:ascii="Times New Roman" w:eastAsia="Times New Roman" w:hAnsi="Times New Roman" w:cs="Times New Roman"/>
          <w:b/>
          <w:spacing w:val="-6"/>
          <w:sz w:val="28"/>
          <w:szCs w:val="28"/>
          <w:lang w:eastAsia="vi-VN"/>
        </w:rPr>
      </w:pPr>
      <w:r>
        <w:rPr>
          <w:rFonts w:ascii="Times New Roman" w:eastAsia="Times New Roman" w:hAnsi="Times New Roman" w:cs="Times New Roman"/>
          <w:b/>
          <w:noProof/>
          <w:spacing w:val="-6"/>
          <w:sz w:val="28"/>
          <w:szCs w:val="28"/>
        </w:rPr>
        <mc:AlternateContent>
          <mc:Choice Requires="wps">
            <w:drawing>
              <wp:anchor distT="0" distB="0" distL="114300" distR="114300" simplePos="0" relativeHeight="251659776" behindDoc="0" locked="0" layoutInCell="1" allowOverlap="1" wp14:anchorId="1B6BA1C2" wp14:editId="250E2330">
                <wp:simplePos x="0" y="0"/>
                <wp:positionH relativeFrom="column">
                  <wp:posOffset>2025015</wp:posOffset>
                </wp:positionH>
                <wp:positionV relativeFrom="paragraph">
                  <wp:posOffset>21590</wp:posOffset>
                </wp:positionV>
                <wp:extent cx="18192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15D1C" id="Straight Connector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5pt,1.7pt" to="302.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" strokecolor="black [3040]"/>
            </w:pict>
          </mc:Fallback>
        </mc:AlternateContent>
      </w:r>
    </w:p>
    <w:p w14:paraId="47BAC978" w14:textId="77777777" w:rsidR="00D07671" w:rsidRDefault="00C77B4B" w:rsidP="00C77B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63CFCBF8" w14:textId="77777777" w:rsidR="00BD06D2" w:rsidRPr="008A08B1" w:rsidRDefault="00D07671" w:rsidP="004121DA">
      <w:pPr>
        <w:spacing w:before="120" w:after="120" w:line="264" w:lineRule="auto"/>
        <w:jc w:val="both"/>
        <w:rPr>
          <w:rFonts w:ascii="Times New Roman" w:eastAsia="Times New Roman" w:hAnsi="Times New Roman" w:cs="Times New Roman"/>
          <w:bCs/>
          <w:sz w:val="28"/>
          <w:szCs w:val="28"/>
          <w:lang w:val="vi-VN"/>
        </w:rPr>
      </w:pPr>
      <w:r>
        <w:rPr>
          <w:rFonts w:ascii="Times New Roman" w:hAnsi="Times New Roman" w:cs="Times New Roman"/>
          <w:sz w:val="28"/>
          <w:szCs w:val="28"/>
        </w:rPr>
        <w:tab/>
      </w:r>
      <w:r w:rsidR="00C77B4B" w:rsidRPr="00C77B4B">
        <w:rPr>
          <w:rFonts w:ascii="Times New Roman" w:hAnsi="Times New Roman" w:cs="Times New Roman"/>
          <w:sz w:val="28"/>
          <w:szCs w:val="28"/>
          <w:lang w:val="vi-VN"/>
        </w:rPr>
        <w:t xml:space="preserve">Thực hiện quy định của Luật Ban hành văn bản quy phạm pháp luật, Sở Tư pháp đã tiến hành tổng kết việc thi hành </w:t>
      </w:r>
      <w:r w:rsidR="00C77B4B" w:rsidRPr="00C77B4B">
        <w:rPr>
          <w:rFonts w:ascii="Times New Roman" w:eastAsia="Times New Roman" w:hAnsi="Times New Roman" w:cs="Times New Roman"/>
          <w:bCs/>
          <w:sz w:val="28"/>
          <w:szCs w:val="28"/>
          <w:lang w:val="vi-VN"/>
        </w:rPr>
        <w:t xml:space="preserve">Quy chế phối hợp trong công tác theo dõi tình hình thi hành pháp luật trên địa bàn tỉnh Cao Bằng. </w:t>
      </w:r>
      <w:r w:rsidR="00C77B4B" w:rsidRPr="008A08B1">
        <w:rPr>
          <w:rFonts w:ascii="Times New Roman" w:eastAsia="Times New Roman" w:hAnsi="Times New Roman" w:cs="Times New Roman"/>
          <w:bCs/>
          <w:sz w:val="28"/>
          <w:szCs w:val="28"/>
          <w:lang w:val="vi-VN"/>
        </w:rPr>
        <w:t>Kết quả như sau:</w:t>
      </w:r>
    </w:p>
    <w:p w14:paraId="35D0DEF5" w14:textId="77777777" w:rsidR="00C77B4B" w:rsidRPr="008A08B1" w:rsidRDefault="00C77B4B" w:rsidP="004121DA">
      <w:pPr>
        <w:spacing w:before="120" w:after="120" w:line="264" w:lineRule="auto"/>
        <w:jc w:val="both"/>
        <w:rPr>
          <w:rFonts w:ascii="Times New Roman" w:eastAsia="Times New Roman" w:hAnsi="Times New Roman" w:cs="Times New Roman"/>
          <w:b/>
          <w:bCs/>
          <w:sz w:val="28"/>
          <w:szCs w:val="28"/>
          <w:lang w:val="vi-VN"/>
        </w:rPr>
      </w:pPr>
      <w:r w:rsidRPr="008A08B1">
        <w:rPr>
          <w:rFonts w:ascii="Times New Roman" w:eastAsia="Times New Roman" w:hAnsi="Times New Roman" w:cs="Times New Roman"/>
          <w:bCs/>
          <w:sz w:val="28"/>
          <w:szCs w:val="28"/>
          <w:lang w:val="vi-VN"/>
        </w:rPr>
        <w:tab/>
      </w:r>
      <w:r w:rsidRPr="008A08B1">
        <w:rPr>
          <w:rFonts w:ascii="Times New Roman" w:eastAsia="Times New Roman" w:hAnsi="Times New Roman" w:cs="Times New Roman"/>
          <w:b/>
          <w:bCs/>
          <w:sz w:val="28"/>
          <w:szCs w:val="28"/>
          <w:lang w:val="vi-VN"/>
        </w:rPr>
        <w:t>I. BỐI CẢNH THỰC HIỆN TỔNG KẾT</w:t>
      </w:r>
    </w:p>
    <w:p w14:paraId="29062C21" w14:textId="77777777" w:rsidR="004D6EF4" w:rsidRPr="009F1B11" w:rsidRDefault="004D6EF4" w:rsidP="004121DA">
      <w:pPr>
        <w:spacing w:before="120" w:after="120" w:line="264" w:lineRule="auto"/>
        <w:jc w:val="both"/>
        <w:rPr>
          <w:rFonts w:ascii="Times New Roman" w:eastAsia="Times New Roman" w:hAnsi="Times New Roman" w:cs="Times New Roman"/>
          <w:b/>
          <w:bCs/>
          <w:sz w:val="28"/>
          <w:szCs w:val="28"/>
        </w:rPr>
      </w:pPr>
      <w:r w:rsidRPr="008A08B1">
        <w:rPr>
          <w:rFonts w:ascii="Times New Roman" w:eastAsia="Times New Roman" w:hAnsi="Times New Roman" w:cs="Times New Roman"/>
          <w:b/>
          <w:bCs/>
          <w:sz w:val="28"/>
          <w:szCs w:val="28"/>
          <w:lang w:val="vi-VN"/>
        </w:rPr>
        <w:tab/>
      </w:r>
      <w:r w:rsidRPr="009F1B11">
        <w:rPr>
          <w:rFonts w:ascii="Times New Roman" w:eastAsia="Times New Roman" w:hAnsi="Times New Roman" w:cs="Times New Roman"/>
          <w:b/>
          <w:bCs/>
          <w:sz w:val="28"/>
          <w:szCs w:val="28"/>
        </w:rPr>
        <w:t>1. Bối cảnh</w:t>
      </w:r>
    </w:p>
    <w:p w14:paraId="6CD7C0A2" w14:textId="77777777" w:rsidR="002B101D" w:rsidRPr="004D6EF4" w:rsidRDefault="00C77B4B" w:rsidP="004121DA">
      <w:pPr>
        <w:spacing w:before="120" w:after="120" w:line="264" w:lineRule="auto"/>
        <w:jc w:val="both"/>
        <w:rPr>
          <w:rFonts w:ascii="Times New Roman" w:eastAsia="Times New Roman" w:hAnsi="Times New Roman" w:cs="Times New Roman"/>
          <w:sz w:val="28"/>
          <w:szCs w:val="28"/>
        </w:rPr>
      </w:pPr>
      <w:r w:rsidRPr="00F0546B">
        <w:rPr>
          <w:rFonts w:ascii="Times New Roman" w:hAnsi="Times New Roman" w:cs="Times New Roman"/>
          <w:sz w:val="28"/>
          <w:szCs w:val="28"/>
        </w:rPr>
        <w:tab/>
        <w:t>Công tác theo dõi tình hình thi hành pháp luật có vị trí quan trọng trong hệ thống pháp luật, là </w:t>
      </w:r>
      <w:r w:rsidRPr="00F0546B">
        <w:rPr>
          <w:rStyle w:val="Strong"/>
          <w:rFonts w:ascii="Times New Roman" w:hAnsi="Times New Roman" w:cs="Times New Roman"/>
          <w:b w:val="0"/>
          <w:color w:val="0A0A0A"/>
          <w:sz w:val="28"/>
          <w:szCs w:val="28"/>
          <w:shd w:val="clear" w:color="auto" w:fill="FFFFFF"/>
        </w:rPr>
        <w:t>một</w:t>
      </w:r>
      <w:r w:rsidRPr="00F0546B">
        <w:rPr>
          <w:rStyle w:val="Strong"/>
          <w:rFonts w:ascii="Times New Roman" w:hAnsi="Times New Roman" w:cs="Times New Roman"/>
          <w:color w:val="0A0A0A"/>
          <w:sz w:val="28"/>
          <w:szCs w:val="28"/>
          <w:shd w:val="clear" w:color="auto" w:fill="FFFFFF"/>
        </w:rPr>
        <w:t xml:space="preserve"> </w:t>
      </w:r>
      <w:r w:rsidRPr="00F0546B">
        <w:rPr>
          <w:rStyle w:val="Strong"/>
          <w:rFonts w:ascii="Times New Roman" w:hAnsi="Times New Roman" w:cs="Times New Roman"/>
          <w:b w:val="0"/>
          <w:color w:val="0A0A0A"/>
          <w:sz w:val="28"/>
          <w:szCs w:val="28"/>
          <w:shd w:val="clear" w:color="auto" w:fill="FFFFFF"/>
        </w:rPr>
        <w:t>phần của hoạt động thực thi pháp luật</w:t>
      </w:r>
      <w:r w:rsidRPr="00F0546B">
        <w:rPr>
          <w:rFonts w:ascii="Times New Roman" w:hAnsi="Times New Roman" w:cs="Times New Roman"/>
          <w:b/>
          <w:color w:val="0A0A0A"/>
          <w:sz w:val="28"/>
          <w:szCs w:val="28"/>
          <w:shd w:val="clear" w:color="auto" w:fill="FFFFFF"/>
        </w:rPr>
        <w:t> </w:t>
      </w:r>
      <w:r w:rsidRPr="00F0546B">
        <w:rPr>
          <w:rFonts w:ascii="Times New Roman" w:hAnsi="Times New Roman" w:cs="Times New Roman"/>
          <w:color w:val="0A0A0A"/>
          <w:sz w:val="28"/>
          <w:szCs w:val="28"/>
          <w:shd w:val="clear" w:color="auto" w:fill="FFFFFF"/>
        </w:rPr>
        <w:t>và là</w:t>
      </w:r>
      <w:r w:rsidRPr="00F0546B">
        <w:rPr>
          <w:rFonts w:ascii="Times New Roman" w:hAnsi="Times New Roman" w:cs="Times New Roman"/>
          <w:b/>
          <w:color w:val="0A0A0A"/>
          <w:sz w:val="28"/>
          <w:szCs w:val="28"/>
          <w:shd w:val="clear" w:color="auto" w:fill="FFFFFF"/>
        </w:rPr>
        <w:t> </w:t>
      </w:r>
      <w:r w:rsidRPr="00F0546B">
        <w:rPr>
          <w:rStyle w:val="Strong"/>
          <w:rFonts w:ascii="Times New Roman" w:hAnsi="Times New Roman" w:cs="Times New Roman"/>
          <w:b w:val="0"/>
          <w:color w:val="0A0A0A"/>
          <w:sz w:val="28"/>
          <w:szCs w:val="28"/>
          <w:shd w:val="clear" w:color="auto" w:fill="FFFFFF"/>
        </w:rPr>
        <w:t>nhiệm vụ trọng tâm của Nhà nước</w:t>
      </w:r>
      <w:r w:rsidRPr="00F0546B">
        <w:rPr>
          <w:rFonts w:ascii="Times New Roman" w:hAnsi="Times New Roman" w:cs="Times New Roman"/>
          <w:b/>
          <w:color w:val="0A0A0A"/>
          <w:sz w:val="28"/>
          <w:szCs w:val="28"/>
          <w:shd w:val="clear" w:color="auto" w:fill="FFFFFF"/>
        </w:rPr>
        <w:t> </w:t>
      </w:r>
      <w:r w:rsidRPr="00F0546B">
        <w:rPr>
          <w:rFonts w:ascii="Times New Roman" w:hAnsi="Times New Roman" w:cs="Times New Roman"/>
          <w:color w:val="0A0A0A"/>
          <w:sz w:val="28"/>
          <w:szCs w:val="28"/>
          <w:shd w:val="clear" w:color="auto" w:fill="FFFFFF"/>
        </w:rPr>
        <w:t>nhằm đánh giá thực trạng và hoàn thiện pháp luật</w:t>
      </w:r>
      <w:r w:rsidR="00F0546B" w:rsidRPr="00F0546B">
        <w:rPr>
          <w:rFonts w:ascii="Times New Roman" w:hAnsi="Times New Roman" w:cs="Times New Roman"/>
          <w:color w:val="0A0A0A"/>
          <w:sz w:val="28"/>
          <w:szCs w:val="28"/>
          <w:shd w:val="clear" w:color="auto" w:fill="FFFFFF"/>
        </w:rPr>
        <w:t xml:space="preserve">. Theo đó, thực hiện </w:t>
      </w:r>
      <w:r w:rsidR="00F0546B" w:rsidRPr="00F0546B">
        <w:rPr>
          <w:rFonts w:ascii="Times New Roman" w:eastAsia="Times New Roman" w:hAnsi="Times New Roman" w:cs="Times New Roman"/>
          <w:iCs/>
          <w:sz w:val="28"/>
          <w:szCs w:val="28"/>
        </w:rPr>
        <w:t xml:space="preserve">Luật Ban hành văn bản quy phạm pháp luật; </w:t>
      </w:r>
      <w:r w:rsidR="00F0546B" w:rsidRPr="00F0546B">
        <w:rPr>
          <w:rFonts w:ascii="Times New Roman" w:eastAsia="Times New Roman" w:hAnsi="Times New Roman" w:cs="Times New Roman"/>
          <w:sz w:val="28"/>
          <w:szCs w:val="28"/>
        </w:rPr>
        <w:t>Nghị định số 59/2012/NĐ-CP ngày 23 tháng 7 năm 2012 của Chính phủ về theo dõi tình hình thi hành pháp luậ</w:t>
      </w:r>
      <w:r w:rsidR="00F0546B">
        <w:rPr>
          <w:rFonts w:ascii="Times New Roman" w:eastAsia="Times New Roman" w:hAnsi="Times New Roman" w:cs="Times New Roman"/>
          <w:sz w:val="28"/>
          <w:szCs w:val="28"/>
        </w:rPr>
        <w:t xml:space="preserve">t và các văn bản có liên quan và nhằm triển khai thực hiện thống nhất, hiệu quả các nhiệm vụ công tác này tại địa phương, </w:t>
      </w:r>
      <w:r w:rsidR="00F0546B" w:rsidRPr="00F0546B">
        <w:rPr>
          <w:rFonts w:ascii="Times New Roman" w:eastAsia="Times New Roman" w:hAnsi="Times New Roman" w:cs="Times New Roman"/>
          <w:sz w:val="28"/>
          <w:szCs w:val="28"/>
        </w:rPr>
        <w:t>ngày 13 tháng 01 năm 2022Ủy ban nhân dân tỉnh Cao Bằng đã ban hành Quyết định số 03/2022/</w:t>
      </w:r>
      <w:r w:rsidR="00F0546B" w:rsidRPr="004D6EF4">
        <w:rPr>
          <w:rFonts w:ascii="Times New Roman" w:eastAsia="Times New Roman" w:hAnsi="Times New Roman" w:cs="Times New Roman"/>
          <w:sz w:val="28"/>
          <w:szCs w:val="28"/>
        </w:rPr>
        <w:t>QĐ-UBND</w:t>
      </w:r>
      <w:r w:rsidR="00F0546B" w:rsidRPr="00F0546B">
        <w:rPr>
          <w:rFonts w:ascii="Times New Roman" w:eastAsia="Times New Roman" w:hAnsi="Times New Roman" w:cs="Times New Roman"/>
          <w:sz w:val="28"/>
          <w:szCs w:val="28"/>
        </w:rPr>
        <w:t xml:space="preserve"> ban hành Quy chế phối hợp trong công tác theo dõi tình hình thi hành pháp luật trên địa bàn tỉnh Cao Bằng</w:t>
      </w:r>
      <w:r w:rsidR="004D6EF4">
        <w:rPr>
          <w:rFonts w:ascii="Times New Roman" w:eastAsia="Times New Roman" w:hAnsi="Times New Roman" w:cs="Times New Roman"/>
          <w:sz w:val="28"/>
          <w:szCs w:val="28"/>
        </w:rPr>
        <w:t xml:space="preserve"> (Quyết định số 03/2022/QĐ-UBND)</w:t>
      </w:r>
      <w:r w:rsidR="00F0546B" w:rsidRPr="00F0546B">
        <w:rPr>
          <w:rFonts w:ascii="Times New Roman" w:eastAsia="Times New Roman" w:hAnsi="Times New Roman" w:cs="Times New Roman"/>
          <w:sz w:val="28"/>
          <w:szCs w:val="28"/>
        </w:rPr>
        <w:t>.</w:t>
      </w:r>
      <w:r w:rsidR="00F0546B">
        <w:rPr>
          <w:rFonts w:ascii="Times New Roman" w:eastAsia="Times New Roman" w:hAnsi="Times New Roman" w:cs="Times New Roman"/>
          <w:sz w:val="28"/>
          <w:szCs w:val="28"/>
        </w:rPr>
        <w:t xml:space="preserve"> Nội dung của quy chế cụ thể hóa các quy định của pháp luật về theo dõi tình hình thi hành pháp luật như:</w:t>
      </w:r>
      <w:r w:rsidR="00F0546B" w:rsidRPr="00F0546B">
        <w:rPr>
          <w:rFonts w:ascii="Times New Roman" w:eastAsia="Times New Roman" w:hAnsi="Times New Roman" w:cs="Times New Roman"/>
          <w:sz w:val="28"/>
          <w:szCs w:val="28"/>
          <w:lang w:val="vi-VN"/>
        </w:rPr>
        <w:t xml:space="preserve"> nguyên tắc, nội dung</w:t>
      </w:r>
      <w:r w:rsidR="00F0546B">
        <w:rPr>
          <w:rFonts w:ascii="Times New Roman" w:eastAsia="Times New Roman" w:hAnsi="Times New Roman" w:cs="Times New Roman"/>
          <w:sz w:val="28"/>
          <w:szCs w:val="28"/>
        </w:rPr>
        <w:t xml:space="preserve"> phối hợp</w:t>
      </w:r>
      <w:r w:rsidR="00F0546B" w:rsidRPr="00F0546B">
        <w:rPr>
          <w:rFonts w:ascii="Times New Roman" w:eastAsia="Times New Roman" w:hAnsi="Times New Roman" w:cs="Times New Roman"/>
          <w:sz w:val="28"/>
          <w:szCs w:val="28"/>
          <w:lang w:val="vi-VN"/>
        </w:rPr>
        <w:t xml:space="preserve">, trách nhiệm </w:t>
      </w:r>
      <w:r w:rsidR="00F0546B" w:rsidRPr="00F0546B">
        <w:rPr>
          <w:rFonts w:ascii="Times New Roman" w:eastAsia="Times New Roman" w:hAnsi="Times New Roman" w:cs="Times New Roman"/>
          <w:sz w:val="28"/>
          <w:szCs w:val="28"/>
          <w:shd w:val="solid" w:color="FFFFFF" w:fill="auto"/>
          <w:lang w:val="vi-VN"/>
        </w:rPr>
        <w:t>phối hợp</w:t>
      </w:r>
      <w:r w:rsidR="00F0546B" w:rsidRPr="00F0546B">
        <w:rPr>
          <w:rFonts w:ascii="Times New Roman" w:eastAsia="Times New Roman" w:hAnsi="Times New Roman" w:cs="Times New Roman"/>
          <w:sz w:val="28"/>
          <w:szCs w:val="28"/>
          <w:lang w:val="vi-VN"/>
        </w:rPr>
        <w:t xml:space="preserve"> của các cơ quan, tổ chức, cá nhân có liên quan trong công tác theo dõi tình hình thi hành pháp </w:t>
      </w:r>
      <w:r w:rsidR="00F0546B">
        <w:rPr>
          <w:rFonts w:ascii="Times New Roman" w:eastAsia="Times New Roman" w:hAnsi="Times New Roman" w:cs="Times New Roman"/>
          <w:sz w:val="28"/>
          <w:szCs w:val="28"/>
          <w:lang w:val="vi-VN"/>
        </w:rPr>
        <w:t>luật, chế độ báo cáo, kinh phí thực hiện.</w:t>
      </w:r>
      <w:r w:rsidR="00F0546B">
        <w:rPr>
          <w:rFonts w:ascii="Times New Roman" w:eastAsia="Times New Roman" w:hAnsi="Times New Roman" w:cs="Times New Roman"/>
          <w:sz w:val="28"/>
          <w:szCs w:val="28"/>
        </w:rPr>
        <w:t xml:space="preserve"> Qua đó đã góp phần nâng cao hiệu quả công tác phối hợp trong theo dõi tình hình thi hành pháp luật, nâng cao hiệu quả quản lý nhà nước, hiệu quả tổ chức thi hành pháp luật, thượng tôn pháp luật, góp phần ổn định an ninh chính trị, phát triển kinh tế- xã hội của địa phương.</w:t>
      </w:r>
    </w:p>
    <w:p w14:paraId="2C05EE1B" w14:textId="77777777" w:rsidR="00C77B4B" w:rsidRPr="009F1B11" w:rsidRDefault="004D6EF4" w:rsidP="004121DA">
      <w:pPr>
        <w:spacing w:before="120" w:after="120" w:line="264" w:lineRule="auto"/>
        <w:ind w:firstLine="567"/>
        <w:jc w:val="both"/>
        <w:rPr>
          <w:rFonts w:ascii="Times New Roman" w:eastAsia="Times New Roman" w:hAnsi="Times New Roman" w:cs="Times New Roman"/>
          <w:b/>
          <w:sz w:val="28"/>
          <w:szCs w:val="28"/>
        </w:rPr>
      </w:pPr>
      <w:r w:rsidRPr="009F1B11">
        <w:rPr>
          <w:rFonts w:ascii="Times New Roman" w:eastAsia="Times New Roman" w:hAnsi="Times New Roman" w:cs="Times New Roman"/>
          <w:b/>
          <w:sz w:val="28"/>
          <w:szCs w:val="28"/>
          <w:lang w:val="vi-VN"/>
        </w:rPr>
        <w:t>2. Quá trình thực hiện tổng kết</w:t>
      </w:r>
    </w:p>
    <w:p w14:paraId="7A8C40F8" w14:textId="7A1A3E2B" w:rsidR="002B101D" w:rsidRPr="002B101D" w:rsidRDefault="002B101D" w:rsidP="004121DA">
      <w:pPr>
        <w:spacing w:before="120" w:after="120" w:line="264" w:lineRule="auto"/>
        <w:ind w:firstLine="567"/>
        <w:jc w:val="both"/>
        <w:rPr>
          <w:rFonts w:ascii="Times New Roman" w:eastAsia="Calibri" w:hAnsi="Times New Roman" w:cs="Times New Roman"/>
          <w:spacing w:val="-6"/>
          <w:sz w:val="28"/>
          <w:szCs w:val="28"/>
          <w:lang w:val="pt-BR"/>
        </w:rPr>
      </w:pPr>
      <w:r w:rsidRPr="002B101D">
        <w:rPr>
          <w:rFonts w:ascii="Times New Roman" w:eastAsia="Times New Roman" w:hAnsi="Times New Roman" w:cs="Times New Roman"/>
          <w:iCs/>
          <w:sz w:val="28"/>
          <w:szCs w:val="28"/>
          <w:lang w:val="de-DE"/>
        </w:rPr>
        <w:t xml:space="preserve">Ngày 01/4/2025, Chính phủ ban hành Nghị định số 80/2025/NĐ-CP về tổ chức thi hành pháp luật trong đó có quy định các nội dung về công tác tổ chức thi hành pháp luật và nhiệm vụ của địa phương trong công tác tổ chức thi hành pháp luật. </w:t>
      </w:r>
      <w:r w:rsidRPr="002B101D">
        <w:rPr>
          <w:rFonts w:ascii="Times New Roman" w:eastAsia="Times New Roman" w:hAnsi="Times New Roman" w:cs="Times New Roman"/>
          <w:iCs/>
          <w:sz w:val="28"/>
          <w:szCs w:val="28"/>
          <w:lang w:val="de-DE"/>
        </w:rPr>
        <w:lastRenderedPageBreak/>
        <w:t>(</w:t>
      </w:r>
      <w:r w:rsidRPr="002B101D">
        <w:rPr>
          <w:rFonts w:ascii="Times New Roman" w:eastAsia="Calibri" w:hAnsi="Times New Roman" w:cs="Times New Roman"/>
          <w:sz w:val="28"/>
          <w:szCs w:val="28"/>
          <w:lang w:val="de-DE"/>
        </w:rPr>
        <w:t>Nghị định số </w:t>
      </w:r>
      <w:r w:rsidRPr="00D07671">
        <w:rPr>
          <w:rFonts w:ascii="Times New Roman" w:eastAsia="Calibri" w:hAnsi="Times New Roman" w:cs="Times New Roman"/>
          <w:sz w:val="28"/>
          <w:szCs w:val="28"/>
          <w:lang w:val="de-DE"/>
        </w:rPr>
        <w:t>59/2012/NĐ-CP</w:t>
      </w:r>
      <w:r w:rsidRPr="002B101D">
        <w:rPr>
          <w:rFonts w:ascii="Times New Roman" w:eastAsia="Calibri" w:hAnsi="Times New Roman" w:cs="Times New Roman"/>
          <w:sz w:val="28"/>
          <w:szCs w:val="28"/>
          <w:lang w:val="de-DE"/>
        </w:rPr>
        <w:t> ngày 23 tháng 7 năm 2012 của Chính phủ về theo dõi tình hình thi hành pháp luật và Nghị định số </w:t>
      </w:r>
      <w:r w:rsidRPr="00D07671">
        <w:rPr>
          <w:rFonts w:ascii="Times New Roman" w:eastAsia="Calibri" w:hAnsi="Times New Roman" w:cs="Times New Roman"/>
          <w:sz w:val="28"/>
          <w:szCs w:val="28"/>
          <w:lang w:val="de-DE"/>
        </w:rPr>
        <w:t>32/2020/NĐ-CP</w:t>
      </w:r>
      <w:r w:rsidRPr="002B101D">
        <w:rPr>
          <w:rFonts w:ascii="Times New Roman" w:eastAsia="Calibri" w:hAnsi="Times New Roman" w:cs="Times New Roman"/>
          <w:sz w:val="28"/>
          <w:szCs w:val="28"/>
          <w:lang w:val="de-DE"/>
        </w:rPr>
        <w:t> ngày 05 tháng 3 năm 2020 của Chính phủ sửa đổi, bổ sung một số điều của Nghị định số </w:t>
      </w:r>
      <w:r w:rsidRPr="00D07671">
        <w:rPr>
          <w:rFonts w:ascii="Times New Roman" w:eastAsia="Calibri" w:hAnsi="Times New Roman" w:cs="Times New Roman"/>
          <w:sz w:val="28"/>
          <w:szCs w:val="28"/>
          <w:lang w:val="de-DE"/>
        </w:rPr>
        <w:t>59/2012/NĐ-CP</w:t>
      </w:r>
      <w:r w:rsidRPr="002B101D">
        <w:rPr>
          <w:rFonts w:ascii="Times New Roman" w:eastAsia="Calibri" w:hAnsi="Times New Roman" w:cs="Times New Roman"/>
          <w:sz w:val="28"/>
          <w:szCs w:val="28"/>
          <w:lang w:val="de-DE"/>
        </w:rPr>
        <w:t> ngày 23 tháng 7 năm 2012 về theo dõi tình hình thi hành pháp luật hết hiệu lực thi hành)</w:t>
      </w:r>
      <w:r w:rsidRPr="002B101D">
        <w:rPr>
          <w:rFonts w:ascii="Times New Roman" w:eastAsia="Calibri" w:hAnsi="Times New Roman" w:cs="Times New Roman"/>
          <w:i/>
          <w:sz w:val="28"/>
          <w:szCs w:val="28"/>
          <w:lang w:val="de-DE"/>
        </w:rPr>
        <w:t>.</w:t>
      </w:r>
      <w:r>
        <w:rPr>
          <w:rFonts w:ascii="Times New Roman" w:eastAsia="Calibri" w:hAnsi="Times New Roman" w:cs="Times New Roman"/>
          <w:i/>
          <w:sz w:val="28"/>
          <w:szCs w:val="28"/>
          <w:lang w:val="de-DE"/>
        </w:rPr>
        <w:t xml:space="preserve"> </w:t>
      </w:r>
      <w:r w:rsidRPr="009F1B11">
        <w:rPr>
          <w:rFonts w:ascii="Times New Roman" w:eastAsia="Calibri" w:hAnsi="Times New Roman" w:cs="Times New Roman"/>
          <w:sz w:val="28"/>
          <w:szCs w:val="28"/>
          <w:lang w:val="de-DE"/>
        </w:rPr>
        <w:t>Đồng thời để đảm bảo</w:t>
      </w:r>
      <w:r>
        <w:rPr>
          <w:rFonts w:ascii="Times New Roman" w:eastAsia="Calibri" w:hAnsi="Times New Roman" w:cs="Times New Roman"/>
          <w:i/>
          <w:sz w:val="28"/>
          <w:szCs w:val="28"/>
          <w:lang w:val="de-DE"/>
        </w:rPr>
        <w:t xml:space="preserve"> </w:t>
      </w:r>
      <w:r>
        <w:rPr>
          <w:rFonts w:ascii="Times New Roman" w:eastAsia="Calibri" w:hAnsi="Times New Roman" w:cs="Times New Roman"/>
          <w:spacing w:val="-6"/>
          <w:sz w:val="28"/>
          <w:szCs w:val="28"/>
          <w:lang w:val="pt-BR"/>
        </w:rPr>
        <w:t>thực hiện các nhiệm vụ quản lý nhà nước theo</w:t>
      </w:r>
      <w:r w:rsidRPr="002B101D">
        <w:rPr>
          <w:rFonts w:ascii="Times New Roman" w:eastAsia="Calibri" w:hAnsi="Times New Roman" w:cs="Times New Roman"/>
          <w:spacing w:val="-6"/>
          <w:sz w:val="28"/>
          <w:szCs w:val="28"/>
          <w:lang w:val="pt-BR"/>
        </w:rPr>
        <w:t xml:space="preserve"> mô hình tổ chức chính quyền địa phương 02 cấp</w:t>
      </w:r>
      <w:r>
        <w:rPr>
          <w:rFonts w:ascii="Times New Roman" w:eastAsia="Calibri" w:hAnsi="Times New Roman" w:cs="Times New Roman"/>
          <w:spacing w:val="-6"/>
          <w:sz w:val="28"/>
          <w:szCs w:val="28"/>
          <w:lang w:val="pt-BR"/>
        </w:rPr>
        <w:t>. Sở Tư pháp đã tiến hành rà soát, đánh giá việc thực hiện quy chế</w:t>
      </w:r>
      <w:r w:rsidR="00D07671">
        <w:rPr>
          <w:rFonts w:ascii="Times New Roman" w:eastAsia="Calibri" w:hAnsi="Times New Roman" w:cs="Times New Roman"/>
          <w:spacing w:val="-6"/>
          <w:sz w:val="28"/>
          <w:szCs w:val="28"/>
          <w:lang w:val="pt-BR"/>
        </w:rPr>
        <w:t xml:space="preserve">, đồng thời </w:t>
      </w:r>
      <w:r>
        <w:rPr>
          <w:rFonts w:ascii="Times New Roman" w:eastAsia="Calibri" w:hAnsi="Times New Roman" w:cs="Times New Roman"/>
          <w:spacing w:val="-6"/>
          <w:sz w:val="28"/>
          <w:szCs w:val="28"/>
          <w:lang w:val="pt-BR"/>
        </w:rPr>
        <w:t>đăng ký xây dựng Quy chế phối hợp trong công tác tổ chức thi hành</w:t>
      </w:r>
      <w:r w:rsidR="00D07671">
        <w:rPr>
          <w:rFonts w:ascii="Times New Roman" w:eastAsia="Calibri" w:hAnsi="Times New Roman" w:cs="Times New Roman"/>
          <w:spacing w:val="-6"/>
          <w:sz w:val="28"/>
          <w:szCs w:val="28"/>
          <w:lang w:val="pt-BR"/>
        </w:rPr>
        <w:t xml:space="preserve"> văn bản quy phạm</w:t>
      </w:r>
      <w:r>
        <w:rPr>
          <w:rFonts w:ascii="Times New Roman" w:eastAsia="Calibri" w:hAnsi="Times New Roman" w:cs="Times New Roman"/>
          <w:spacing w:val="-6"/>
          <w:sz w:val="28"/>
          <w:szCs w:val="28"/>
          <w:lang w:val="pt-BR"/>
        </w:rPr>
        <w:t xml:space="preserve"> pháp luật</w:t>
      </w:r>
      <w:r w:rsidR="009F1B11">
        <w:rPr>
          <w:rFonts w:ascii="Times New Roman" w:eastAsia="Calibri" w:hAnsi="Times New Roman" w:cs="Times New Roman"/>
          <w:spacing w:val="-6"/>
          <w:sz w:val="28"/>
          <w:szCs w:val="28"/>
          <w:lang w:val="pt-BR"/>
        </w:rPr>
        <w:t xml:space="preserve"> và được sự nhất trí của UBND tỉnh tại </w:t>
      </w:r>
      <w:r w:rsidR="009F1B11" w:rsidRPr="002769CE">
        <w:rPr>
          <w:rFonts w:ascii="Times New Roman" w:eastAsia="Times New Roman" w:hAnsi="Times New Roman"/>
          <w:sz w:val="28"/>
          <w:szCs w:val="28"/>
          <w:lang w:val="vi-VN"/>
        </w:rPr>
        <w:t xml:space="preserve">Công văn số 2805/UBND-NC ngày 07 tháng 9 năm 2025 của Ủy ban nhân dân tỉnh Cao Bằng về việc chủ trương đối với danh mục xây dựng các </w:t>
      </w:r>
      <w:r w:rsidR="009F1B11" w:rsidRPr="00D07671">
        <w:rPr>
          <w:rFonts w:ascii="Times New Roman" w:eastAsia="Times New Roman" w:hAnsi="Times New Roman"/>
          <w:spacing w:val="-5"/>
          <w:sz w:val="28"/>
          <w:szCs w:val="28"/>
          <w:lang w:val="vi-VN"/>
        </w:rPr>
        <w:t>Quyết định của UBND tỉnh về xử lý văn bản quy phạm pháp luật có liên quan đến việc sắp xếp, tổ chức chính quyền địa phương 02 cấp</w:t>
      </w:r>
      <w:r w:rsidRPr="00D07671">
        <w:rPr>
          <w:rFonts w:ascii="Times New Roman" w:eastAsia="Calibri" w:hAnsi="Times New Roman" w:cs="Times New Roman"/>
          <w:spacing w:val="-5"/>
          <w:sz w:val="28"/>
          <w:szCs w:val="28"/>
          <w:lang w:val="pt-BR"/>
        </w:rPr>
        <w:t xml:space="preserve"> để kịp thời tham mưu cho UBND tỉnh ban hành </w:t>
      </w:r>
      <w:r w:rsidRPr="002B101D">
        <w:rPr>
          <w:rFonts w:ascii="Times New Roman" w:eastAsia="Courier New" w:hAnsi="Times New Roman" w:cs="Times New Roman"/>
          <w:spacing w:val="-5"/>
          <w:sz w:val="28"/>
          <w:szCs w:val="28"/>
          <w:lang w:val="vi-VN" w:eastAsia="vi-VN"/>
        </w:rPr>
        <w:t xml:space="preserve">Quy chế phối hợp </w:t>
      </w:r>
      <w:r w:rsidRPr="002B101D">
        <w:rPr>
          <w:rFonts w:ascii="Times New Roman" w:eastAsia="Times New Roman" w:hAnsi="Times New Roman" w:cs="Times New Roman"/>
          <w:spacing w:val="-5"/>
          <w:sz w:val="28"/>
          <w:szCs w:val="28"/>
          <w:lang w:val="vi-VN" w:eastAsia="vi-VN"/>
        </w:rPr>
        <w:t xml:space="preserve">trong </w:t>
      </w:r>
      <w:r w:rsidRPr="002B101D">
        <w:rPr>
          <w:rFonts w:ascii="Times New Roman" w:eastAsia="Times New Roman" w:hAnsi="Times New Roman" w:cs="Times New Roman"/>
          <w:spacing w:val="-5"/>
          <w:sz w:val="28"/>
          <w:szCs w:val="28"/>
          <w:lang w:val="de-DE" w:eastAsia="vi-VN"/>
        </w:rPr>
        <w:t>công tác tổ chức thi hành văn bản quy phạm pháp luật  trên địa bàn tỉnh Cao Bằng</w:t>
      </w:r>
      <w:r w:rsidRPr="002B101D">
        <w:rPr>
          <w:rFonts w:ascii="Times New Roman" w:eastAsia="Courier New" w:hAnsi="Times New Roman" w:cs="Times New Roman"/>
          <w:spacing w:val="-5"/>
          <w:sz w:val="28"/>
          <w:szCs w:val="28"/>
          <w:lang w:val="vi-VN" w:eastAsia="vi-VN"/>
        </w:rPr>
        <w:t xml:space="preserve"> </w:t>
      </w:r>
      <w:r w:rsidRPr="00D07671">
        <w:rPr>
          <w:rFonts w:ascii="Times New Roman" w:eastAsia="Courier New" w:hAnsi="Times New Roman" w:cs="Times New Roman"/>
          <w:spacing w:val="-5"/>
          <w:sz w:val="28"/>
          <w:szCs w:val="28"/>
          <w:lang w:val="pt-BR" w:eastAsia="vi-VN"/>
        </w:rPr>
        <w:t>(</w:t>
      </w:r>
      <w:r w:rsidRPr="002B101D">
        <w:rPr>
          <w:rFonts w:ascii="Times New Roman" w:eastAsia="Courier New" w:hAnsi="Times New Roman" w:cs="Times New Roman"/>
          <w:spacing w:val="-5"/>
          <w:sz w:val="28"/>
          <w:szCs w:val="28"/>
          <w:lang w:val="vi-VN" w:eastAsia="vi-VN"/>
        </w:rPr>
        <w:t xml:space="preserve">thay thế </w:t>
      </w:r>
      <w:r w:rsidRPr="002B101D">
        <w:rPr>
          <w:rFonts w:ascii="Times New Roman" w:eastAsia="Times New Roman" w:hAnsi="Times New Roman" w:cs="Times New Roman"/>
          <w:spacing w:val="-5"/>
          <w:sz w:val="28"/>
          <w:szCs w:val="28"/>
          <w:lang w:val="vi-VN"/>
        </w:rPr>
        <w:t xml:space="preserve">Quyết định số </w:t>
      </w:r>
      <w:r w:rsidRPr="002B101D">
        <w:rPr>
          <w:rFonts w:ascii="Times New Roman" w:eastAsia="Times New Roman" w:hAnsi="Times New Roman" w:cs="Times New Roman"/>
          <w:spacing w:val="-5"/>
          <w:sz w:val="28"/>
          <w:szCs w:val="28"/>
          <w:lang w:val="de-DE"/>
        </w:rPr>
        <w:t>03/</w:t>
      </w:r>
      <w:r w:rsidRPr="002B101D">
        <w:rPr>
          <w:rFonts w:ascii="Times New Roman" w:eastAsia="Times New Roman" w:hAnsi="Times New Roman" w:cs="Times New Roman"/>
          <w:spacing w:val="-5"/>
          <w:sz w:val="28"/>
          <w:szCs w:val="28"/>
          <w:lang w:val="vi-VN"/>
        </w:rPr>
        <w:t>20</w:t>
      </w:r>
      <w:r w:rsidRPr="002B101D">
        <w:rPr>
          <w:rFonts w:ascii="Times New Roman" w:eastAsia="Times New Roman" w:hAnsi="Times New Roman" w:cs="Times New Roman"/>
          <w:spacing w:val="-5"/>
          <w:sz w:val="28"/>
          <w:szCs w:val="28"/>
          <w:lang w:val="de-DE"/>
        </w:rPr>
        <w:t>21</w:t>
      </w:r>
      <w:r w:rsidRPr="002B101D">
        <w:rPr>
          <w:rFonts w:ascii="Times New Roman" w:eastAsia="Times New Roman" w:hAnsi="Times New Roman" w:cs="Times New Roman"/>
          <w:spacing w:val="-5"/>
          <w:sz w:val="28"/>
          <w:szCs w:val="28"/>
          <w:lang w:val="vi-VN"/>
        </w:rPr>
        <w:t>/QĐ-UBND</w:t>
      </w:r>
      <w:r w:rsidRPr="00D07671">
        <w:rPr>
          <w:rFonts w:ascii="Times New Roman" w:eastAsia="Courier New" w:hAnsi="Times New Roman" w:cs="Times New Roman"/>
          <w:spacing w:val="-5"/>
          <w:sz w:val="28"/>
          <w:szCs w:val="28"/>
          <w:lang w:val="pt-BR" w:eastAsia="vi-VN"/>
        </w:rPr>
        <w:t>).</w:t>
      </w:r>
    </w:p>
    <w:p w14:paraId="71A56F04" w14:textId="77777777" w:rsidR="004D6EF4" w:rsidRPr="008A08B1" w:rsidRDefault="004D6EF4" w:rsidP="004121DA">
      <w:pPr>
        <w:spacing w:before="120" w:after="120" w:line="264" w:lineRule="auto"/>
        <w:ind w:firstLine="567"/>
        <w:jc w:val="both"/>
        <w:rPr>
          <w:rFonts w:ascii="Times New Roman" w:eastAsia="Times New Roman" w:hAnsi="Times New Roman" w:cs="Times New Roman"/>
          <w:b/>
          <w:sz w:val="28"/>
          <w:szCs w:val="28"/>
          <w:lang w:val="vi-VN"/>
        </w:rPr>
      </w:pPr>
      <w:r w:rsidRPr="008A08B1">
        <w:rPr>
          <w:rFonts w:ascii="Times New Roman" w:eastAsia="Times New Roman" w:hAnsi="Times New Roman" w:cs="Times New Roman"/>
          <w:b/>
          <w:sz w:val="28"/>
          <w:szCs w:val="28"/>
          <w:lang w:val="vi-VN"/>
        </w:rPr>
        <w:t>II. KẾT QUẢ THỰC HIỆN</w:t>
      </w:r>
    </w:p>
    <w:p w14:paraId="72A0CF48" w14:textId="77777777" w:rsidR="004D6EF4" w:rsidRPr="008A08B1" w:rsidRDefault="004D6EF4" w:rsidP="004121DA">
      <w:pPr>
        <w:spacing w:before="120" w:after="120" w:line="264" w:lineRule="auto"/>
        <w:ind w:firstLine="567"/>
        <w:jc w:val="both"/>
        <w:rPr>
          <w:rFonts w:ascii="Times New Roman" w:eastAsia="Times New Roman" w:hAnsi="Times New Roman" w:cs="Times New Roman"/>
          <w:b/>
          <w:spacing w:val="-9"/>
          <w:sz w:val="28"/>
          <w:szCs w:val="28"/>
          <w:lang w:val="vi-VN"/>
        </w:rPr>
      </w:pPr>
      <w:r w:rsidRPr="008A08B1">
        <w:rPr>
          <w:rFonts w:ascii="Times New Roman" w:eastAsia="Times New Roman" w:hAnsi="Times New Roman" w:cs="Times New Roman"/>
          <w:b/>
          <w:spacing w:val="-9"/>
          <w:sz w:val="28"/>
          <w:szCs w:val="28"/>
          <w:lang w:val="vi-VN"/>
        </w:rPr>
        <w:t>1. Công tác chỉ đạo, triển khai và tổ chức thi hành văn bản quy phạm pháp luật</w:t>
      </w:r>
    </w:p>
    <w:p w14:paraId="1E3CED7A" w14:textId="77777777" w:rsidR="009F1B11" w:rsidRPr="00D07671" w:rsidRDefault="009F1B11" w:rsidP="004121DA">
      <w:pPr>
        <w:spacing w:before="120" w:after="120" w:line="264" w:lineRule="auto"/>
        <w:jc w:val="both"/>
        <w:rPr>
          <w:rFonts w:ascii="Times New Roman" w:eastAsia="Times New Roman" w:hAnsi="Times New Roman" w:cs="Times New Roman"/>
          <w:spacing w:val="-2"/>
          <w:sz w:val="28"/>
          <w:szCs w:val="28"/>
          <w:lang w:val="de-DE"/>
        </w:rPr>
      </w:pPr>
      <w:r>
        <w:rPr>
          <w:rFonts w:ascii="Times New Roman" w:eastAsia="Times New Roman" w:hAnsi="Times New Roman" w:cs="Times New Roman"/>
          <w:sz w:val="28"/>
          <w:szCs w:val="28"/>
          <w:lang w:val="de-DE"/>
        </w:rPr>
        <w:tab/>
      </w:r>
      <w:r w:rsidRPr="00D07671">
        <w:rPr>
          <w:rFonts w:ascii="Times New Roman" w:eastAsia="Times New Roman" w:hAnsi="Times New Roman" w:cs="Times New Roman"/>
          <w:spacing w:val="-2"/>
          <w:sz w:val="28"/>
          <w:szCs w:val="28"/>
          <w:lang w:val="de-DE"/>
        </w:rPr>
        <w:t xml:space="preserve">Ngay sau khi Quyết định số 03/2022/QĐ-UBND của UBND tỉnh được ban hành, hàng năm Sở Tư pháp đều tham mưu cho UBND tỉnh tiến hành đánh giá kết quả việc triển khai thực hiện quy chế, thông qua công tác kiểm tra tình hình thi hành pháp luật và tổng hợp kết quả công tác theo dõi tình hình thi hành pháp luật tại Báo cáo kết quả công tác theo dõi tình hình thi hành pháp luật hàng năm gửi Bộ Tư pháp. </w:t>
      </w:r>
    </w:p>
    <w:p w14:paraId="226F1F96" w14:textId="77777777" w:rsidR="009F1B11" w:rsidRPr="009F1B11" w:rsidRDefault="009F1B11" w:rsidP="004121DA">
      <w:pPr>
        <w:spacing w:before="120" w:after="120" w:line="264"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sz w:val="28"/>
          <w:szCs w:val="28"/>
          <w:lang w:val="de-DE"/>
        </w:rPr>
        <w:tab/>
      </w:r>
      <w:r w:rsidRPr="009F1B11">
        <w:rPr>
          <w:rFonts w:ascii="Times New Roman" w:eastAsia="Times New Roman" w:hAnsi="Times New Roman" w:cs="Times New Roman"/>
          <w:b/>
          <w:sz w:val="28"/>
          <w:szCs w:val="28"/>
          <w:lang w:val="de-DE"/>
        </w:rPr>
        <w:t>2.</w:t>
      </w:r>
      <w:r w:rsidR="00D07671">
        <w:rPr>
          <w:rFonts w:ascii="Times New Roman" w:eastAsia="Times New Roman" w:hAnsi="Times New Roman" w:cs="Times New Roman"/>
          <w:b/>
          <w:sz w:val="28"/>
          <w:szCs w:val="28"/>
          <w:lang w:val="de-DE"/>
        </w:rPr>
        <w:t xml:space="preserve"> Kết quả thi hành quy chế phối</w:t>
      </w:r>
      <w:r w:rsidRPr="009F1B11">
        <w:rPr>
          <w:rFonts w:ascii="Times New Roman" w:eastAsia="Times New Roman" w:hAnsi="Times New Roman" w:cs="Times New Roman"/>
          <w:b/>
          <w:sz w:val="28"/>
          <w:szCs w:val="28"/>
          <w:lang w:val="de-DE"/>
        </w:rPr>
        <w:t xml:space="preserve"> hợp trong công tác theo dõi tình hình thi hành pháp luật </w:t>
      </w:r>
    </w:p>
    <w:p w14:paraId="1C1B9529" w14:textId="77777777" w:rsidR="009318EA" w:rsidRDefault="009F1B11" w:rsidP="004121DA">
      <w:pPr>
        <w:spacing w:before="120" w:after="120" w:line="264" w:lineRule="auto"/>
        <w:jc w:val="both"/>
        <w:rPr>
          <w:rFonts w:ascii="Times New Roman" w:eastAsia="Arial" w:hAnsi="Times New Roman" w:cs="Times New Roman"/>
          <w:bCs/>
          <w:sz w:val="28"/>
          <w:szCs w:val="28"/>
          <w:lang w:val="de-DE" w:eastAsia="vi-VN"/>
        </w:rPr>
      </w:pPr>
      <w:r>
        <w:rPr>
          <w:rFonts w:ascii="Times New Roman" w:eastAsia="Times New Roman" w:hAnsi="Times New Roman" w:cs="Times New Roman"/>
          <w:sz w:val="28"/>
          <w:szCs w:val="28"/>
          <w:lang w:val="de-DE"/>
        </w:rPr>
        <w:tab/>
      </w:r>
      <w:r>
        <w:rPr>
          <w:rFonts w:ascii="Times New Roman" w:eastAsia="Arial" w:hAnsi="Times New Roman" w:cs="Times New Roman"/>
          <w:bCs/>
          <w:sz w:val="28"/>
          <w:szCs w:val="28"/>
          <w:lang w:val="de-DE" w:eastAsia="vi-VN"/>
        </w:rPr>
        <w:t xml:space="preserve">Trên cơ sở các quy định của quy chế, trong thời gian qua các cơ quan, ban, ngành có liên quan trên địa bàn tỉnh đã triển khai thực hiện có hiệu quả các nội dung và hoạt động công tác theo dõi tình hình THPL trên địa bàn tỉnh: </w:t>
      </w:r>
    </w:p>
    <w:p w14:paraId="69360D4D" w14:textId="77777777" w:rsidR="009318EA" w:rsidRDefault="009318EA" w:rsidP="004121DA">
      <w:pPr>
        <w:spacing w:before="120" w:after="120" w:line="264" w:lineRule="auto"/>
        <w:jc w:val="both"/>
        <w:rPr>
          <w:rFonts w:ascii="Times New Roman" w:eastAsia="Arial" w:hAnsi="Times New Roman" w:cs="Times New Roman"/>
          <w:bCs/>
          <w:sz w:val="28"/>
          <w:szCs w:val="28"/>
          <w:lang w:val="de-DE" w:eastAsia="vi-VN"/>
        </w:rPr>
      </w:pPr>
      <w:r>
        <w:rPr>
          <w:rFonts w:ascii="Times New Roman" w:eastAsia="Arial" w:hAnsi="Times New Roman" w:cs="Times New Roman"/>
          <w:bCs/>
          <w:sz w:val="28"/>
          <w:szCs w:val="28"/>
          <w:lang w:val="de-DE" w:eastAsia="vi-VN"/>
        </w:rPr>
        <w:tab/>
        <w:t xml:space="preserve">- </w:t>
      </w:r>
      <w:r w:rsidR="009F1B11">
        <w:rPr>
          <w:rFonts w:ascii="Times New Roman" w:eastAsia="Arial" w:hAnsi="Times New Roman" w:cs="Times New Roman"/>
          <w:bCs/>
          <w:sz w:val="28"/>
          <w:szCs w:val="28"/>
          <w:lang w:val="de-DE" w:eastAsia="vi-VN"/>
        </w:rPr>
        <w:t>Công tác phối hợp trong triển khai xây dựng Kế hoạch công tác theo dõi tình hình THPL hàng năm và hướng dẫn tổ chức thực hiện được triển khai kịp thời, hiệu quả, bám sát thực tiễn;</w:t>
      </w:r>
      <w:r w:rsidR="009F1B11">
        <w:rPr>
          <w:rStyle w:val="FootnoteReference"/>
          <w:rFonts w:ascii="Times New Roman" w:eastAsia="Arial" w:hAnsi="Times New Roman" w:cs="Times New Roman"/>
          <w:bCs/>
          <w:sz w:val="28"/>
          <w:szCs w:val="28"/>
          <w:lang w:val="de-DE" w:eastAsia="vi-VN"/>
        </w:rPr>
        <w:footnoteReference w:id="1"/>
      </w:r>
      <w:r w:rsidR="009F1B11">
        <w:rPr>
          <w:rFonts w:ascii="Times New Roman" w:eastAsia="Arial" w:hAnsi="Times New Roman" w:cs="Times New Roman"/>
          <w:bCs/>
          <w:sz w:val="28"/>
          <w:szCs w:val="28"/>
          <w:lang w:val="de-DE" w:eastAsia="vi-VN"/>
        </w:rPr>
        <w:t xml:space="preserve"> </w:t>
      </w:r>
    </w:p>
    <w:p w14:paraId="59A920C8" w14:textId="77777777" w:rsidR="009318EA" w:rsidRDefault="009318EA" w:rsidP="004121DA">
      <w:pPr>
        <w:spacing w:before="120" w:after="120" w:line="264" w:lineRule="auto"/>
        <w:jc w:val="both"/>
        <w:rPr>
          <w:rFonts w:ascii="Times New Roman" w:hAnsi="Times New Roman" w:cs="Times New Roman"/>
          <w:lang w:val="de-DE"/>
        </w:rPr>
      </w:pPr>
      <w:r>
        <w:rPr>
          <w:rFonts w:ascii="Times New Roman" w:eastAsia="Arial" w:hAnsi="Times New Roman" w:cs="Times New Roman"/>
          <w:bCs/>
          <w:sz w:val="28"/>
          <w:szCs w:val="28"/>
          <w:lang w:val="de-DE" w:eastAsia="vi-VN"/>
        </w:rPr>
        <w:lastRenderedPageBreak/>
        <w:tab/>
        <w:t xml:space="preserve">- </w:t>
      </w:r>
      <w:r w:rsidR="009F1B11">
        <w:rPr>
          <w:rFonts w:ascii="Times New Roman" w:eastAsia="Arial" w:hAnsi="Times New Roman" w:cs="Times New Roman"/>
          <w:bCs/>
          <w:sz w:val="28"/>
          <w:szCs w:val="28"/>
          <w:lang w:val="de-DE" w:eastAsia="vi-VN"/>
        </w:rPr>
        <w:t>Công tác điều tra, khảo sát trong việc tổ chức thi hành các quy định của pháp luật trong lĩnh vực trọng tâm được thực hiện ngày càng thực chất, là một trong những căn cứ đáng tin cậy trong đánh giá các hiệu quả THPL</w:t>
      </w:r>
      <w:r>
        <w:rPr>
          <w:rFonts w:ascii="Times New Roman" w:eastAsia="Arial" w:hAnsi="Times New Roman" w:cs="Times New Roman"/>
          <w:bCs/>
          <w:sz w:val="28"/>
          <w:szCs w:val="28"/>
          <w:lang w:val="de-DE" w:eastAsia="vi-VN"/>
        </w:rPr>
        <w:t xml:space="preserve">. </w:t>
      </w:r>
      <w:r w:rsidRPr="009318EA">
        <w:rPr>
          <w:rFonts w:ascii="Times New Roman" w:eastAsia="Arial" w:hAnsi="Times New Roman" w:cs="Times New Roman"/>
          <w:bCs/>
          <w:sz w:val="28"/>
          <w:szCs w:val="28"/>
          <w:lang w:val="de-DE" w:eastAsia="vi-VN"/>
        </w:rPr>
        <w:t xml:space="preserve">Theo đó, </w:t>
      </w:r>
      <w:r w:rsidRPr="009318EA">
        <w:rPr>
          <w:rFonts w:ascii="Times New Roman" w:hAnsi="Times New Roman" w:cs="Times New Roman"/>
          <w:sz w:val="28"/>
          <w:szCs w:val="28"/>
          <w:lang w:val="de-DE"/>
        </w:rPr>
        <w:t>từ năm 2022-2025, Sở Tư pháp đã tiến hành khảo sát 04 cuộc đối với tên 400 đối tượng được khảo sát thuộc các lĩnh vực trọng tâm được lựa chọn. Tỷ lên số phiếu thu vào đạt hơn 90%</w:t>
      </w:r>
      <w:r>
        <w:rPr>
          <w:rFonts w:ascii="Times New Roman" w:hAnsi="Times New Roman" w:cs="Times New Roman"/>
          <w:lang w:val="de-DE"/>
        </w:rPr>
        <w:t xml:space="preserve">; </w:t>
      </w:r>
    </w:p>
    <w:p w14:paraId="485B8261" w14:textId="77777777" w:rsidR="009318EA" w:rsidRDefault="009318EA" w:rsidP="004121DA">
      <w:pPr>
        <w:spacing w:before="120" w:after="120" w:line="264" w:lineRule="auto"/>
        <w:jc w:val="both"/>
        <w:rPr>
          <w:rFonts w:ascii="Times New Roman" w:eastAsia="Arial" w:hAnsi="Times New Roman" w:cs="Times New Roman"/>
          <w:bCs/>
          <w:sz w:val="28"/>
          <w:szCs w:val="28"/>
          <w:lang w:val="de-DE" w:eastAsia="vi-VN"/>
        </w:rPr>
      </w:pPr>
      <w:r>
        <w:rPr>
          <w:rFonts w:ascii="Times New Roman" w:hAnsi="Times New Roman" w:cs="Times New Roman"/>
          <w:lang w:val="de-DE"/>
        </w:rPr>
        <w:tab/>
        <w:t xml:space="preserve">- </w:t>
      </w:r>
      <w:r w:rsidR="009F1B11">
        <w:rPr>
          <w:rFonts w:ascii="Times New Roman" w:eastAsia="Arial" w:hAnsi="Times New Roman" w:cs="Times New Roman"/>
          <w:bCs/>
          <w:sz w:val="28"/>
          <w:szCs w:val="28"/>
          <w:lang w:val="de-DE" w:eastAsia="vi-VN"/>
        </w:rPr>
        <w:t>Công tác thu thập và xử lý thông tin về tình hình THPL được thực hiện thường xuyên, hiệu quả đã góp phần củng cố và tạo niềm tin của nhân dân trong hoạt động của cơ quan nhà nước</w:t>
      </w:r>
      <w:r>
        <w:rPr>
          <w:rFonts w:ascii="Times New Roman" w:eastAsia="Arial" w:hAnsi="Times New Roman" w:cs="Times New Roman"/>
          <w:bCs/>
          <w:sz w:val="28"/>
          <w:szCs w:val="28"/>
          <w:lang w:val="de-DE" w:eastAsia="vi-VN"/>
        </w:rPr>
        <w:t>, theo đó đã xử lý đối với hơn 10  vụ việc được thu thập,xử lý</w:t>
      </w:r>
      <w:r w:rsidR="009F1B11">
        <w:rPr>
          <w:rStyle w:val="FootnoteReference"/>
          <w:rFonts w:ascii="Times New Roman" w:eastAsia="Arial" w:hAnsi="Times New Roman" w:cs="Times New Roman"/>
          <w:bCs/>
          <w:sz w:val="28"/>
          <w:szCs w:val="28"/>
          <w:lang w:val="de-DE" w:eastAsia="vi-VN"/>
        </w:rPr>
        <w:footnoteReference w:id="2"/>
      </w:r>
      <w:r w:rsidR="009F1B11">
        <w:rPr>
          <w:rFonts w:ascii="Times New Roman" w:eastAsia="Arial" w:hAnsi="Times New Roman" w:cs="Times New Roman"/>
          <w:bCs/>
          <w:sz w:val="28"/>
          <w:szCs w:val="28"/>
          <w:lang w:val="de-DE" w:eastAsia="vi-VN"/>
        </w:rPr>
        <w:t xml:space="preserve">; </w:t>
      </w:r>
    </w:p>
    <w:p w14:paraId="79A5A863" w14:textId="77777777" w:rsidR="009F1B11" w:rsidRPr="009318EA" w:rsidRDefault="009318EA" w:rsidP="004121DA">
      <w:pPr>
        <w:spacing w:before="120" w:after="120" w:line="264" w:lineRule="auto"/>
        <w:jc w:val="both"/>
        <w:rPr>
          <w:rFonts w:ascii="Times New Roman" w:eastAsia="Arial" w:hAnsi="Times New Roman" w:cs="Times New Roman"/>
          <w:bCs/>
          <w:sz w:val="28"/>
          <w:szCs w:val="28"/>
          <w:lang w:val="de-DE" w:eastAsia="vi-VN"/>
        </w:rPr>
      </w:pPr>
      <w:r>
        <w:rPr>
          <w:rFonts w:ascii="Times New Roman" w:eastAsia="Arial" w:hAnsi="Times New Roman" w:cs="Times New Roman"/>
          <w:bCs/>
          <w:sz w:val="28"/>
          <w:szCs w:val="28"/>
          <w:lang w:val="de-DE" w:eastAsia="vi-VN"/>
        </w:rPr>
        <w:tab/>
        <w:t xml:space="preserve">- </w:t>
      </w:r>
      <w:r w:rsidR="009F1B11">
        <w:rPr>
          <w:rFonts w:ascii="Times New Roman" w:eastAsia="Arial" w:hAnsi="Times New Roman" w:cs="Times New Roman"/>
          <w:bCs/>
          <w:sz w:val="28"/>
          <w:szCs w:val="28"/>
          <w:lang w:val="de-DE" w:eastAsia="vi-VN"/>
        </w:rPr>
        <w:t>Công tác kiểm tra tình hình THPL</w:t>
      </w:r>
      <w:r w:rsidR="008A08B1">
        <w:rPr>
          <w:rStyle w:val="FootnoteReference"/>
          <w:rFonts w:ascii="Times New Roman" w:eastAsia="Arial" w:hAnsi="Times New Roman" w:cs="Times New Roman"/>
          <w:bCs/>
          <w:sz w:val="28"/>
          <w:szCs w:val="28"/>
          <w:lang w:val="de-DE" w:eastAsia="vi-VN"/>
        </w:rPr>
        <w:footnoteReference w:id="3"/>
      </w:r>
      <w:r w:rsidR="009F1B11">
        <w:rPr>
          <w:rFonts w:ascii="Times New Roman" w:eastAsia="Arial" w:hAnsi="Times New Roman" w:cs="Times New Roman"/>
          <w:bCs/>
          <w:sz w:val="28"/>
          <w:szCs w:val="28"/>
          <w:lang w:val="de-DE" w:eastAsia="vi-VN"/>
        </w:rPr>
        <w:t xml:space="preserve"> trong lĩnh vực trọng tâm được các cơ quan đơn vị có liên quan quan tâm phối hợp triển khai thực hiện chặt chẽ, hiệu quả</w:t>
      </w:r>
      <w:r>
        <w:rPr>
          <w:rFonts w:ascii="Times New Roman" w:eastAsia="Arial" w:hAnsi="Times New Roman" w:cs="Times New Roman"/>
          <w:bCs/>
          <w:sz w:val="28"/>
          <w:szCs w:val="28"/>
          <w:lang w:val="de-DE" w:eastAsia="vi-VN"/>
        </w:rPr>
        <w:t>.</w:t>
      </w:r>
      <w:r w:rsidR="009F1B11">
        <w:rPr>
          <w:rFonts w:ascii="Times New Roman" w:eastAsia="Arial" w:hAnsi="Times New Roman" w:cs="Times New Roman"/>
          <w:bCs/>
          <w:sz w:val="28"/>
          <w:szCs w:val="28"/>
          <w:lang w:val="de-DE" w:eastAsia="vi-VN"/>
        </w:rPr>
        <w:t xml:space="preserve"> </w:t>
      </w:r>
      <w:r w:rsidRPr="009318EA">
        <w:rPr>
          <w:rFonts w:ascii="Times New Roman" w:eastAsia="Times New Roman" w:hAnsi="Times New Roman" w:cs="Times New Roman"/>
          <w:sz w:val="28"/>
          <w:szCs w:val="28"/>
          <w:lang w:val="pt-BR"/>
        </w:rPr>
        <w:t xml:space="preserve">Theo đó, trong giai đoạn 2021-2025, đã </w:t>
      </w:r>
      <w:r>
        <w:rPr>
          <w:rFonts w:ascii="Times New Roman" w:eastAsia="Times New Roman" w:hAnsi="Times New Roman" w:cs="Times New Roman"/>
          <w:sz w:val="28"/>
          <w:szCs w:val="28"/>
          <w:lang w:val="pt-BR"/>
        </w:rPr>
        <w:t>tổ chức 04 cuộc</w:t>
      </w:r>
      <w:r w:rsidRPr="009318EA">
        <w:rPr>
          <w:rFonts w:ascii="Times New Roman" w:eastAsia="Times New Roman" w:hAnsi="Times New Roman" w:cs="Times New Roman"/>
          <w:sz w:val="28"/>
          <w:szCs w:val="28"/>
          <w:lang w:val="pt-BR"/>
        </w:rPr>
        <w:t>đối với 10 đơn vị</w:t>
      </w:r>
      <w:r>
        <w:rPr>
          <w:rFonts w:ascii="Times New Roman" w:eastAsia="Times New Roman" w:hAnsi="Times New Roman" w:cs="Times New Roman"/>
          <w:sz w:val="28"/>
          <w:szCs w:val="28"/>
          <w:lang w:val="pt-BR"/>
        </w:rPr>
        <w:t xml:space="preserve"> trong các lĩnh vực trọng tâm được lựa chọn.</w:t>
      </w:r>
      <w:r>
        <w:rPr>
          <w:rFonts w:ascii="Times New Roman" w:eastAsia="Arial" w:hAnsi="Times New Roman" w:cs="Times New Roman"/>
          <w:bCs/>
          <w:sz w:val="28"/>
          <w:szCs w:val="28"/>
          <w:lang w:val="pt-BR" w:eastAsia="vi-VN"/>
        </w:rPr>
        <w:t xml:space="preserve"> Qua công tác kiểm tra</w:t>
      </w:r>
      <w:r w:rsidR="009F1B11">
        <w:rPr>
          <w:rFonts w:ascii="Times New Roman" w:eastAsia="Arial" w:hAnsi="Times New Roman" w:cs="Times New Roman"/>
          <w:bCs/>
          <w:sz w:val="28"/>
          <w:szCs w:val="28"/>
          <w:lang w:val="de-DE" w:eastAsia="vi-VN"/>
        </w:rPr>
        <w:t xml:space="preserve"> góp phần đánh giá đúng tình hình thi hành pháp luật trong lĩnh vực trọng tâm, đồng thời chỉ ra những thiếu sót, hạn chế về cơ chế, chính sách, quy định của pháp luật, qua đó kiến nghị, đề xuất việc sửa đổi, bổ sung thể chế, góp phần hoàn thiện thế chế, đảm bảo pháp chế Xã hội Chủ nghĩa, góp phần ổn định cuộc sống, giữ vững trật tự, an ninh chính trị và an sinh xã hội.</w:t>
      </w:r>
      <w:r>
        <w:rPr>
          <w:rFonts w:ascii="Times New Roman" w:eastAsia="Arial" w:hAnsi="Times New Roman" w:cs="Times New Roman"/>
          <w:bCs/>
          <w:sz w:val="28"/>
          <w:szCs w:val="28"/>
          <w:lang w:val="de-DE" w:eastAsia="vi-VN"/>
        </w:rPr>
        <w:t xml:space="preserve"> </w:t>
      </w:r>
    </w:p>
    <w:p w14:paraId="6339E668" w14:textId="77777777" w:rsidR="009F1B11" w:rsidRPr="009F1B11" w:rsidRDefault="009F1B11" w:rsidP="004121DA">
      <w:pPr>
        <w:shd w:val="clear" w:color="auto" w:fill="FFFFFF"/>
        <w:spacing w:before="120" w:after="120" w:line="264" w:lineRule="auto"/>
        <w:ind w:firstLine="720"/>
        <w:jc w:val="both"/>
        <w:rPr>
          <w:rFonts w:ascii="Times New Roman" w:eastAsia="Times New Roman" w:hAnsi="Times New Roman" w:cs="Times New Roman"/>
          <w:sz w:val="28"/>
          <w:szCs w:val="28"/>
          <w:lang w:val="vi-VN"/>
        </w:rPr>
      </w:pPr>
      <w:r w:rsidRPr="005344CE">
        <w:rPr>
          <w:rFonts w:ascii="Times New Roman" w:eastAsia="Times New Roman" w:hAnsi="Times New Roman" w:cs="Times New Roman"/>
          <w:sz w:val="28"/>
          <w:szCs w:val="28"/>
          <w:lang w:val="vi-VN"/>
        </w:rPr>
        <w:lastRenderedPageBreak/>
        <w:t xml:space="preserve">Việc </w:t>
      </w:r>
      <w:r w:rsidRPr="009F1B11">
        <w:rPr>
          <w:rFonts w:ascii="Times New Roman" w:eastAsia="Times New Roman" w:hAnsi="Times New Roman" w:cs="Times New Roman"/>
          <w:sz w:val="28"/>
          <w:szCs w:val="28"/>
          <w:lang w:val="de-DE"/>
        </w:rPr>
        <w:t>triển khai thực hiện quy chế phối hợp đã</w:t>
      </w:r>
      <w:r w:rsidRPr="005344CE">
        <w:rPr>
          <w:rFonts w:ascii="Times New Roman" w:eastAsia="Times New Roman" w:hAnsi="Times New Roman" w:cs="Times New Roman"/>
          <w:sz w:val="28"/>
          <w:szCs w:val="28"/>
          <w:lang w:val="vi-VN"/>
        </w:rPr>
        <w:t xml:space="preserve"> góp phần nâng cao hiệu quả chất lượng c</w:t>
      </w:r>
      <w:r>
        <w:rPr>
          <w:rFonts w:ascii="Times New Roman" w:eastAsia="Times New Roman" w:hAnsi="Times New Roman" w:cs="Times New Roman"/>
          <w:sz w:val="28"/>
          <w:szCs w:val="28"/>
          <w:lang w:val="vi-VN"/>
        </w:rPr>
        <w:t>ông tác theo dõi tình hình THPL</w:t>
      </w:r>
      <w:r w:rsidRPr="005344CE">
        <w:rPr>
          <w:rFonts w:ascii="Times New Roman" w:eastAsia="Times New Roman" w:hAnsi="Times New Roman" w:cs="Times New Roman"/>
          <w:sz w:val="28"/>
          <w:szCs w:val="28"/>
          <w:lang w:val="vi-VN"/>
        </w:rPr>
        <w:t xml:space="preserve">, </w:t>
      </w:r>
      <w:r w:rsidRPr="009F1B11">
        <w:rPr>
          <w:rFonts w:ascii="Times New Roman" w:eastAsia="Times New Roman" w:hAnsi="Times New Roman" w:cs="Times New Roman"/>
          <w:sz w:val="28"/>
          <w:szCs w:val="28"/>
          <w:lang w:val="de-DE"/>
        </w:rPr>
        <w:t>đ</w:t>
      </w:r>
      <w:r w:rsidRPr="009B5434">
        <w:rPr>
          <w:rFonts w:ascii="Times New Roman" w:eastAsia="Times New Roman" w:hAnsi="Times New Roman" w:cs="Times New Roman"/>
          <w:sz w:val="28"/>
          <w:szCs w:val="28"/>
          <w:lang w:val="vi-VN"/>
        </w:rPr>
        <w:t>áp ứng được yêu cầu của UBND tỉnh trong tổ chức triển khai các nhiệm vụ công tác theo dõi tình hình thi hành pháp  luật, đặc biệt là trong đánh giá tình hình THPL tại địa phương</w:t>
      </w:r>
      <w:r w:rsidRPr="009F1B11">
        <w:rPr>
          <w:rFonts w:ascii="Times New Roman" w:eastAsia="Times New Roman" w:hAnsi="Times New Roman" w:cs="Times New Roman"/>
          <w:sz w:val="28"/>
          <w:szCs w:val="28"/>
          <w:lang w:val="de-DE"/>
        </w:rPr>
        <w:t>; Việc quy định rõ trách nhiệm của các cơ quan có liên quan đã giúp tăng cường sự chủ động trong phối hợp</w:t>
      </w:r>
      <w:r w:rsidRPr="009B5434">
        <w:rPr>
          <w:rFonts w:ascii="Times New Roman" w:eastAsia="Times New Roman" w:hAnsi="Times New Roman" w:cs="Times New Roman"/>
          <w:sz w:val="28"/>
          <w:szCs w:val="28"/>
          <w:lang w:val="vi-VN"/>
        </w:rPr>
        <w:t xml:space="preserve"> phối hợp cũng như nâng cao nhận thức của đội ngũ làm công tác </w:t>
      </w:r>
      <w:r>
        <w:rPr>
          <w:rFonts w:ascii="Times New Roman" w:eastAsia="Times New Roman" w:hAnsi="Times New Roman" w:cs="Times New Roman"/>
          <w:sz w:val="28"/>
          <w:szCs w:val="28"/>
          <w:lang w:val="vi-VN"/>
        </w:rPr>
        <w:t>theo dõi tình hình THPL</w:t>
      </w:r>
      <w:r w:rsidRPr="009F1B11">
        <w:rPr>
          <w:rFonts w:ascii="Times New Roman" w:eastAsia="Times New Roman" w:hAnsi="Times New Roman" w:cs="Times New Roman"/>
          <w:sz w:val="28"/>
          <w:szCs w:val="28"/>
          <w:lang w:val="de-DE"/>
        </w:rPr>
        <w:t xml:space="preserve">, đặc </w:t>
      </w:r>
      <w:r w:rsidRPr="005344CE">
        <w:rPr>
          <w:rFonts w:ascii="Times New Roman" w:eastAsia="Times New Roman" w:hAnsi="Times New Roman" w:cs="Times New Roman"/>
          <w:sz w:val="28"/>
          <w:szCs w:val="28"/>
          <w:lang w:val="vi-VN"/>
        </w:rPr>
        <w:t xml:space="preserve">biệt là </w:t>
      </w:r>
      <w:r w:rsidRPr="009F1B11">
        <w:rPr>
          <w:rFonts w:ascii="Times New Roman" w:eastAsia="Times New Roman" w:hAnsi="Times New Roman" w:cs="Times New Roman"/>
          <w:sz w:val="28"/>
          <w:szCs w:val="28"/>
          <w:lang w:val="de-DE"/>
        </w:rPr>
        <w:t>trách nhiệm phối hợp trong</w:t>
      </w:r>
      <w:r w:rsidRPr="005344CE">
        <w:rPr>
          <w:rFonts w:ascii="Times New Roman" w:eastAsia="Times New Roman" w:hAnsi="Times New Roman" w:cs="Times New Roman"/>
          <w:sz w:val="28"/>
          <w:szCs w:val="28"/>
          <w:lang w:val="vi-VN"/>
        </w:rPr>
        <w:t xml:space="preserve"> Kiểm tra tình hình THPL trong lĩnh vực trọng tâm, thu thập và xử lý thông tin về tình hình THPL, điều tra, khảo sát về tình hình THPL.</w:t>
      </w:r>
    </w:p>
    <w:p w14:paraId="3F491B24" w14:textId="77777777" w:rsidR="009F1B11" w:rsidRPr="008A08B1" w:rsidRDefault="009F1B11" w:rsidP="004121DA">
      <w:pPr>
        <w:spacing w:before="120" w:after="120" w:line="264" w:lineRule="auto"/>
        <w:jc w:val="both"/>
        <w:rPr>
          <w:rFonts w:ascii="Times New Roman" w:eastAsia="Times New Roman" w:hAnsi="Times New Roman" w:cs="Times New Roman"/>
          <w:sz w:val="28"/>
          <w:szCs w:val="28"/>
          <w:lang w:val="vi-VN"/>
        </w:rPr>
      </w:pPr>
      <w:r w:rsidRPr="009F1B11">
        <w:rPr>
          <w:rFonts w:ascii="Times New Roman" w:eastAsia="Times New Roman" w:hAnsi="Times New Roman" w:cs="Times New Roman"/>
          <w:sz w:val="28"/>
          <w:szCs w:val="28"/>
          <w:lang w:val="de-DE"/>
        </w:rPr>
        <w:tab/>
      </w:r>
      <w:r w:rsidRPr="004D6EF4">
        <w:rPr>
          <w:rFonts w:ascii="Times New Roman" w:eastAsia="Times New Roman" w:hAnsi="Times New Roman" w:cs="Times New Roman"/>
          <w:sz w:val="28"/>
          <w:szCs w:val="28"/>
          <w:lang w:val="vi-VN"/>
        </w:rPr>
        <w:t xml:space="preserve">Bên cạnh đó, việc triển khai thực hiện quy chế cũng bộc lộ một số hạn chế, tồn tại nhất định như: </w:t>
      </w:r>
      <w:r>
        <w:rPr>
          <w:rFonts w:ascii="Times New Roman" w:eastAsia="Times New Roman" w:hAnsi="Times New Roman" w:cs="Times New Roman"/>
          <w:sz w:val="28"/>
          <w:szCs w:val="28"/>
          <w:lang w:val="vi-VN"/>
        </w:rPr>
        <w:t>Việc tiếp cận</w:t>
      </w:r>
      <w:r w:rsidRPr="002B101D">
        <w:rPr>
          <w:rFonts w:ascii="Times New Roman" w:eastAsia="Times New Roman" w:hAnsi="Times New Roman" w:cs="Times New Roman"/>
          <w:sz w:val="28"/>
          <w:szCs w:val="28"/>
          <w:lang w:val="vi-VN"/>
        </w:rPr>
        <w:t>, triển khai thực hiện quy chế</w:t>
      </w:r>
      <w:r w:rsidRPr="00692948">
        <w:rPr>
          <w:rFonts w:ascii="Times New Roman" w:eastAsia="Times New Roman" w:hAnsi="Times New Roman" w:cs="Times New Roman"/>
          <w:sz w:val="28"/>
          <w:szCs w:val="28"/>
          <w:lang w:val="vi-VN"/>
        </w:rPr>
        <w:t xml:space="preserve"> tại một số cơ quan, đơn vị, địa phương còn hạn chế, chưa thực sự kịp thời, chưa hiểu</w:t>
      </w:r>
      <w:r>
        <w:rPr>
          <w:rFonts w:ascii="Times New Roman" w:eastAsia="Times New Roman" w:hAnsi="Times New Roman" w:cs="Times New Roman"/>
          <w:sz w:val="28"/>
          <w:szCs w:val="28"/>
          <w:lang w:val="vi-VN"/>
        </w:rPr>
        <w:t xml:space="preserve"> đúng nội dung của công tác này. </w:t>
      </w:r>
      <w:r w:rsidRPr="002B101D">
        <w:rPr>
          <w:rFonts w:ascii="Times New Roman" w:eastAsia="Times New Roman" w:hAnsi="Times New Roman" w:cs="Times New Roman"/>
          <w:sz w:val="28"/>
          <w:szCs w:val="28"/>
          <w:lang w:val="vi-VN"/>
        </w:rPr>
        <w:t>Một số nội dung của quy chế tuy đã kịp thời điều chỉnh và</w:t>
      </w:r>
      <w:r>
        <w:rPr>
          <w:rFonts w:ascii="Times New Roman" w:eastAsia="Times New Roman" w:hAnsi="Times New Roman" w:cs="Times New Roman"/>
          <w:sz w:val="28"/>
          <w:szCs w:val="28"/>
          <w:lang w:val="vi-VN"/>
        </w:rPr>
        <w:t xml:space="preserve"> quy định nội dung của văn bản </w:t>
      </w:r>
      <w:r w:rsidRPr="002B101D">
        <w:rPr>
          <w:rFonts w:ascii="Times New Roman" w:eastAsia="Times New Roman" w:hAnsi="Times New Roman" w:cs="Times New Roman"/>
          <w:sz w:val="28"/>
          <w:szCs w:val="28"/>
          <w:lang w:val="vi-VN"/>
        </w:rPr>
        <w:t>cấp trên (Luật Ban hành văn bản quy phạm phá</w:t>
      </w:r>
      <w:r>
        <w:rPr>
          <w:rFonts w:ascii="Times New Roman" w:eastAsia="Times New Roman" w:hAnsi="Times New Roman" w:cs="Times New Roman"/>
          <w:sz w:val="28"/>
          <w:szCs w:val="28"/>
          <w:lang w:val="vi-VN"/>
        </w:rPr>
        <w:t>p luật, Nghị định số 59/2012</w:t>
      </w:r>
      <w:r w:rsidRPr="009F1B11">
        <w:rPr>
          <w:rFonts w:ascii="Times New Roman" w:eastAsia="Times New Roman" w:hAnsi="Times New Roman" w:cs="Times New Roman"/>
          <w:sz w:val="28"/>
          <w:szCs w:val="28"/>
          <w:lang w:val="vi-VN"/>
        </w:rPr>
        <w:t xml:space="preserve"> nhưng vẫn còn chưa đảm bảo cụ thể, toàn diện</w:t>
      </w:r>
      <w:r>
        <w:rPr>
          <w:rFonts w:ascii="Times New Roman" w:eastAsia="Times New Roman" w:hAnsi="Times New Roman" w:cs="Times New Roman"/>
          <w:sz w:val="28"/>
          <w:szCs w:val="28"/>
          <w:lang w:val="vi-VN"/>
        </w:rPr>
        <w:t xml:space="preserve"> (Do các Văn bản quy phạm của cơ quan cấp trên </w:t>
      </w:r>
      <w:r w:rsidRPr="002B101D">
        <w:rPr>
          <w:rFonts w:ascii="Times New Roman" w:eastAsia="Times New Roman" w:hAnsi="Times New Roman" w:cs="Times New Roman"/>
          <w:sz w:val="28"/>
          <w:szCs w:val="28"/>
          <w:lang w:val="vi-VN"/>
        </w:rPr>
        <w:t>đã thay đổi, phạm vi điều chỉnh và nội dun</w:t>
      </w:r>
      <w:r>
        <w:rPr>
          <w:rFonts w:ascii="Times New Roman" w:eastAsia="Times New Roman" w:hAnsi="Times New Roman" w:cs="Times New Roman"/>
          <w:sz w:val="28"/>
          <w:szCs w:val="28"/>
          <w:lang w:val="vi-VN"/>
        </w:rPr>
        <w:t>g quy định đã có sự thay đổi).</w:t>
      </w:r>
      <w:r w:rsidRPr="002B101D">
        <w:rPr>
          <w:rFonts w:ascii="Times New Roman" w:eastAsia="Times New Roman" w:hAnsi="Times New Roman" w:cs="Times New Roman"/>
          <w:sz w:val="28"/>
          <w:szCs w:val="28"/>
          <w:lang w:val="vi-VN"/>
        </w:rPr>
        <w:t xml:space="preserve"> Do đó cần thiết phải ban hành văn bản quy phạm pháp luật mới để điều chỉnh các nội dung phối hợp đáp ứng nhu cầu thực tiễn và quy định của pháp luật hiện hành. </w:t>
      </w:r>
    </w:p>
    <w:p w14:paraId="72A31B7A" w14:textId="77777777" w:rsidR="009F1B11" w:rsidRPr="008A08B1" w:rsidRDefault="009F1B11" w:rsidP="004121DA">
      <w:pPr>
        <w:spacing w:before="120" w:after="120" w:line="264" w:lineRule="auto"/>
        <w:jc w:val="both"/>
        <w:rPr>
          <w:rFonts w:ascii="Times New Roman" w:eastAsia="Times New Roman" w:hAnsi="Times New Roman" w:cs="Times New Roman"/>
          <w:b/>
          <w:sz w:val="28"/>
          <w:szCs w:val="28"/>
          <w:lang w:val="vi-VN"/>
        </w:rPr>
      </w:pPr>
      <w:r w:rsidRPr="008A08B1">
        <w:rPr>
          <w:rFonts w:ascii="Times New Roman" w:eastAsia="Times New Roman" w:hAnsi="Times New Roman" w:cs="Times New Roman"/>
          <w:sz w:val="28"/>
          <w:szCs w:val="28"/>
          <w:lang w:val="vi-VN"/>
        </w:rPr>
        <w:tab/>
      </w:r>
      <w:r w:rsidRPr="008A08B1">
        <w:rPr>
          <w:rFonts w:ascii="Times New Roman" w:eastAsia="Times New Roman" w:hAnsi="Times New Roman" w:cs="Times New Roman"/>
          <w:b/>
          <w:sz w:val="28"/>
          <w:szCs w:val="28"/>
          <w:lang w:val="vi-VN"/>
        </w:rPr>
        <w:t>3. Khó khăn, vướng mắc và nguyên nhân</w:t>
      </w:r>
    </w:p>
    <w:p w14:paraId="76620AA2" w14:textId="77777777" w:rsidR="009F1B11" w:rsidRPr="00D07671" w:rsidRDefault="009F1B11" w:rsidP="004121DA">
      <w:pPr>
        <w:autoSpaceDE w:val="0"/>
        <w:autoSpaceDN w:val="0"/>
        <w:adjustRightInd w:val="0"/>
        <w:spacing w:before="120" w:after="120" w:line="264" w:lineRule="auto"/>
        <w:ind w:firstLine="560"/>
        <w:jc w:val="both"/>
        <w:rPr>
          <w:rFonts w:ascii="Times New Roman" w:eastAsia="Courier New" w:hAnsi="Times New Roman" w:cs="Times New Roman"/>
          <w:sz w:val="28"/>
          <w:szCs w:val="28"/>
          <w:lang w:val="de-DE" w:eastAsia="vi-VN"/>
        </w:rPr>
      </w:pPr>
      <w:r w:rsidRPr="00D07671">
        <w:rPr>
          <w:rFonts w:ascii="Times New Roman" w:eastAsia="Courier New" w:hAnsi="Times New Roman" w:cs="Times New Roman"/>
          <w:sz w:val="28"/>
          <w:szCs w:val="28"/>
          <w:lang w:val="de-DE" w:eastAsia="vi-VN"/>
        </w:rPr>
        <w:t>Theo dõi tình hình THPL là nhiệm vụ có phạm vi điều chỉnh rộng, đa lĩnh vự</w:t>
      </w:r>
      <w:r w:rsidR="00FD5252" w:rsidRPr="00D07671">
        <w:rPr>
          <w:rFonts w:ascii="Times New Roman" w:eastAsia="Courier New" w:hAnsi="Times New Roman" w:cs="Times New Roman"/>
          <w:sz w:val="28"/>
          <w:szCs w:val="28"/>
          <w:lang w:val="de-DE" w:eastAsia="vi-VN"/>
        </w:rPr>
        <w:t>c; các</w:t>
      </w:r>
      <w:r w:rsidRPr="00D07671">
        <w:rPr>
          <w:rFonts w:ascii="Times New Roman" w:eastAsia="Courier New" w:hAnsi="Times New Roman" w:cs="Times New Roman"/>
          <w:sz w:val="28"/>
          <w:szCs w:val="28"/>
          <w:lang w:val="de-DE" w:eastAsia="vi-VN"/>
        </w:rPr>
        <w:t xml:space="preserve"> quy định về công tác theo dõi tình hình </w:t>
      </w:r>
      <w:r w:rsidR="00FD5252" w:rsidRPr="00D07671">
        <w:rPr>
          <w:rFonts w:ascii="Times New Roman" w:eastAsia="Courier New" w:hAnsi="Times New Roman" w:cs="Times New Roman"/>
          <w:sz w:val="28"/>
          <w:szCs w:val="28"/>
          <w:lang w:val="de-DE" w:eastAsia="vi-VN"/>
        </w:rPr>
        <w:t xml:space="preserve">thi hành pháp luật  còn </w:t>
      </w:r>
      <w:r w:rsidRPr="00D07671">
        <w:rPr>
          <w:rFonts w:ascii="Times New Roman" w:eastAsia="Courier New" w:hAnsi="Times New Roman" w:cs="Times New Roman"/>
          <w:sz w:val="28"/>
          <w:szCs w:val="28"/>
          <w:lang w:val="de-DE" w:eastAsia="vi-VN"/>
        </w:rPr>
        <w:t xml:space="preserve">chưa cụ thể, rõ ràng như quy định về hoạt động điều tra, khảo sát (phương thức điều tra, khảo sát; trách nhiệm của các cơ quan chuyên môn trong việc phối hợp xây dựng phiếu điều tra, khảo sát...); hoạt động thu thập, xử lý thông tin tình hình </w:t>
      </w:r>
      <w:r w:rsidR="00D07671" w:rsidRPr="00D07671">
        <w:rPr>
          <w:rFonts w:ascii="Times New Roman" w:eastAsia="Courier New" w:hAnsi="Times New Roman" w:cs="Times New Roman"/>
          <w:sz w:val="28"/>
          <w:szCs w:val="28"/>
          <w:lang w:val="de-DE" w:eastAsia="vi-VN"/>
        </w:rPr>
        <w:t>thi hành pháp luật</w:t>
      </w:r>
      <w:r w:rsidRPr="00D07671">
        <w:rPr>
          <w:rFonts w:ascii="Times New Roman" w:eastAsia="Courier New" w:hAnsi="Times New Roman" w:cs="Times New Roman"/>
          <w:sz w:val="28"/>
          <w:szCs w:val="28"/>
          <w:lang w:val="de-DE" w:eastAsia="vi-VN"/>
        </w:rPr>
        <w:t xml:space="preserve"> (cách thức phân tích thông tin; trách nhiệm thu thập, xử</w:t>
      </w:r>
      <w:r w:rsidR="00FD5252" w:rsidRPr="00D07671">
        <w:rPr>
          <w:rFonts w:ascii="Times New Roman" w:eastAsia="Courier New" w:hAnsi="Times New Roman" w:cs="Times New Roman"/>
          <w:sz w:val="28"/>
          <w:szCs w:val="28"/>
          <w:lang w:val="de-DE" w:eastAsia="vi-VN"/>
        </w:rPr>
        <w:t xml:space="preserve"> lý thông tin...), do đó, tại nội dung dự thảo quy chế chỉ dừng lại ở việc quy định trách nhiệm phối hợp, các nội dung phối hợp còn chung chung, </w:t>
      </w:r>
      <w:r w:rsidRPr="00D07671">
        <w:rPr>
          <w:rFonts w:ascii="Times New Roman" w:eastAsia="Courier New" w:hAnsi="Times New Roman" w:cs="Times New Roman"/>
          <w:sz w:val="28"/>
          <w:szCs w:val="28"/>
          <w:lang w:val="de-DE" w:eastAsia="vi-VN"/>
        </w:rPr>
        <w:t>gây khó khăn, lúng túng trong quá trình tổ chức thực hiện.</w:t>
      </w:r>
    </w:p>
    <w:p w14:paraId="2A3ED7AC" w14:textId="77777777" w:rsidR="009F1B11" w:rsidRPr="00EB746E" w:rsidRDefault="00FD5252" w:rsidP="004121DA">
      <w:pPr>
        <w:autoSpaceDE w:val="0"/>
        <w:autoSpaceDN w:val="0"/>
        <w:adjustRightInd w:val="0"/>
        <w:spacing w:before="120" w:after="120" w:line="264" w:lineRule="auto"/>
        <w:ind w:firstLine="560"/>
        <w:jc w:val="both"/>
        <w:rPr>
          <w:rFonts w:ascii="Times New Roman" w:eastAsia="Courier New" w:hAnsi="Times New Roman" w:cs="Times New Roman"/>
          <w:sz w:val="28"/>
          <w:szCs w:val="28"/>
          <w:lang w:val="de-DE" w:eastAsia="vi-VN"/>
        </w:rPr>
      </w:pPr>
      <w:r>
        <w:rPr>
          <w:rFonts w:ascii="Times New Roman" w:eastAsia="Courier New" w:hAnsi="Times New Roman" w:cs="Times New Roman"/>
          <w:sz w:val="28"/>
          <w:szCs w:val="28"/>
          <w:lang w:val="de-DE" w:eastAsia="vi-VN"/>
        </w:rPr>
        <w:t xml:space="preserve"> Mặc dù quy chế đã quy định rõ trách nhiệm của các cơ quan có liên quan, tuy nhiên vẫn còn m</w:t>
      </w:r>
      <w:r w:rsidR="009F1B11" w:rsidRPr="00EB746E">
        <w:rPr>
          <w:rFonts w:ascii="Times New Roman" w:eastAsia="Courier New" w:hAnsi="Times New Roman" w:cs="Times New Roman"/>
          <w:sz w:val="28"/>
          <w:szCs w:val="28"/>
          <w:lang w:val="de-DE" w:eastAsia="vi-VN"/>
        </w:rPr>
        <w:t xml:space="preserve">ột số cơ quan, đơn vị chưa quan tâm đúng mức đối với công tác theo dõi tình hình </w:t>
      </w:r>
      <w:r w:rsidR="00D07671">
        <w:rPr>
          <w:rFonts w:ascii="Times New Roman" w:eastAsia="Courier New" w:hAnsi="Times New Roman" w:cs="Times New Roman"/>
          <w:sz w:val="28"/>
          <w:szCs w:val="28"/>
          <w:lang w:val="de-DE" w:eastAsia="vi-VN"/>
        </w:rPr>
        <w:t>thi hành pháp luật</w:t>
      </w:r>
      <w:r w:rsidR="009F1B11" w:rsidRPr="00EB746E">
        <w:rPr>
          <w:rFonts w:ascii="Times New Roman" w:eastAsia="Courier New" w:hAnsi="Times New Roman" w:cs="Times New Roman"/>
          <w:sz w:val="28"/>
          <w:szCs w:val="28"/>
          <w:lang w:val="de-DE" w:eastAsia="vi-VN"/>
        </w:rPr>
        <w:t xml:space="preserve">, chưa nhận thức đúng, đầy đủ về vị trí, vai trò, ý nghĩa của công tác theo dõi tình hình </w:t>
      </w:r>
      <w:r w:rsidR="00D07671">
        <w:rPr>
          <w:rFonts w:ascii="Times New Roman" w:eastAsia="Courier New" w:hAnsi="Times New Roman" w:cs="Times New Roman"/>
          <w:sz w:val="28"/>
          <w:szCs w:val="28"/>
          <w:lang w:val="de-DE" w:eastAsia="vi-VN"/>
        </w:rPr>
        <w:t>thi hành pháp luật</w:t>
      </w:r>
      <w:r w:rsidR="009F1B11" w:rsidRPr="00EB746E">
        <w:rPr>
          <w:rFonts w:ascii="Times New Roman" w:eastAsia="Courier New" w:hAnsi="Times New Roman" w:cs="Times New Roman"/>
          <w:sz w:val="28"/>
          <w:szCs w:val="28"/>
          <w:lang w:val="de-DE" w:eastAsia="vi-VN"/>
        </w:rPr>
        <w:t>; phần lớn đội ngũ cán bộ, công chức được giao tham mưu đối với công tác này còn thiếu kinh nghiệm, năng lực, chưa đáp ứng yêu cầu nhiệm vụ đề ra.</w:t>
      </w:r>
    </w:p>
    <w:p w14:paraId="47E4ADD6" w14:textId="77777777" w:rsidR="00D07671" w:rsidRDefault="00D07671" w:rsidP="004121DA">
      <w:pPr>
        <w:spacing w:before="120" w:after="120" w:line="264" w:lineRule="auto"/>
        <w:ind w:firstLine="567"/>
        <w:jc w:val="both"/>
        <w:rPr>
          <w:rFonts w:ascii="Times New Roman" w:eastAsia="Times New Roman" w:hAnsi="Times New Roman" w:cs="Times New Roman"/>
          <w:b/>
          <w:sz w:val="28"/>
          <w:szCs w:val="28"/>
          <w:lang w:val="de-DE"/>
        </w:rPr>
      </w:pPr>
    </w:p>
    <w:p w14:paraId="2AEDC81B" w14:textId="77777777" w:rsidR="00F0546B" w:rsidRPr="003475A5" w:rsidRDefault="00FD5252" w:rsidP="004121DA">
      <w:pPr>
        <w:spacing w:before="120" w:after="120" w:line="264" w:lineRule="auto"/>
        <w:ind w:firstLine="567"/>
        <w:jc w:val="both"/>
        <w:rPr>
          <w:rFonts w:ascii="Times New Roman" w:eastAsia="Times New Roman" w:hAnsi="Times New Roman" w:cs="Times New Roman"/>
          <w:b/>
          <w:sz w:val="28"/>
          <w:szCs w:val="28"/>
          <w:lang w:val="de-DE"/>
        </w:rPr>
      </w:pPr>
      <w:r w:rsidRPr="003475A5">
        <w:rPr>
          <w:rFonts w:ascii="Times New Roman" w:eastAsia="Times New Roman" w:hAnsi="Times New Roman" w:cs="Times New Roman"/>
          <w:b/>
          <w:sz w:val="28"/>
          <w:szCs w:val="28"/>
          <w:lang w:val="de-DE"/>
        </w:rPr>
        <w:lastRenderedPageBreak/>
        <w:t>4. Xác định những vấn đề mới phát sinh trong thực tiễn</w:t>
      </w:r>
    </w:p>
    <w:p w14:paraId="7F2273B8" w14:textId="77777777" w:rsidR="00FD5252" w:rsidRDefault="00FD5252" w:rsidP="004121DA">
      <w:pPr>
        <w:tabs>
          <w:tab w:val="left" w:pos="426"/>
        </w:tabs>
        <w:autoSpaceDE w:val="0"/>
        <w:autoSpaceDN w:val="0"/>
        <w:adjustRightInd w:val="0"/>
        <w:spacing w:before="120" w:after="120" w:line="264" w:lineRule="auto"/>
        <w:ind w:firstLine="567"/>
        <w:jc w:val="both"/>
        <w:rPr>
          <w:rFonts w:ascii="Times New Roman" w:eastAsia="Times New Roman" w:hAnsi="Times New Roman" w:cs="Times New Roman"/>
          <w:sz w:val="28"/>
          <w:szCs w:val="28"/>
          <w:lang w:val="de-DE"/>
        </w:rPr>
      </w:pPr>
      <w:r w:rsidRPr="00FD5252">
        <w:rPr>
          <w:rFonts w:ascii="Times New Roman" w:eastAsia="Times New Roman" w:hAnsi="Times New Roman" w:cs="Times New Roman"/>
          <w:sz w:val="28"/>
          <w:szCs w:val="28"/>
          <w:lang w:val="de-DE"/>
        </w:rPr>
        <w:t>Trên cơ sở kế thừa các quy định của Luật Ban hành văn bản quy phạm pháp luật và các văn bản hướng dẫn thi hành, Luật Ban hành văn bản quy phạm pháp luật số 64/2025/QH14 được sửa đổi, bổ sung</w:t>
      </w:r>
      <w:r w:rsidRPr="00FD5252">
        <w:rPr>
          <w:rFonts w:ascii="Times New Roman" w:eastAsia="Arial" w:hAnsi="Times New Roman" w:cs="Times New Roman"/>
          <w:spacing w:val="-4"/>
          <w:sz w:val="28"/>
          <w:szCs w:val="28"/>
          <w:lang w:val="vi-VN"/>
        </w:rPr>
        <w:t xml:space="preserve"> bởi Luật số 87/2025/QH15</w:t>
      </w:r>
      <w:r w:rsidRPr="00FD5252">
        <w:rPr>
          <w:rFonts w:ascii="Times New Roman" w:eastAsia="Arial" w:hAnsi="Times New Roman" w:cs="Times New Roman"/>
          <w:spacing w:val="-4"/>
          <w:sz w:val="28"/>
          <w:szCs w:val="28"/>
          <w:lang w:val="de-DE"/>
        </w:rPr>
        <w:t xml:space="preserve"> đã  quy định trách nhiệm của </w:t>
      </w:r>
      <w:r w:rsidRPr="00FD5252">
        <w:rPr>
          <w:rFonts w:ascii="Times New Roman" w:eastAsia="Times New Roman" w:hAnsi="Times New Roman" w:cs="Times New Roman"/>
          <w:sz w:val="28"/>
          <w:szCs w:val="28"/>
          <w:lang w:val="de-DE"/>
        </w:rPr>
        <w:t>các cơ quan nhà nước, tổ chức, người có thẩm quyền tại khoản 3 của Luật và hướng dẫn bởi Nghị định số 80/2025/</w:t>
      </w:r>
      <w:r>
        <w:rPr>
          <w:rFonts w:ascii="Times New Roman" w:eastAsia="Times New Roman" w:hAnsi="Times New Roman" w:cs="Times New Roman"/>
          <w:sz w:val="28"/>
          <w:szCs w:val="28"/>
          <w:lang w:val="de-DE"/>
        </w:rPr>
        <w:t xml:space="preserve">NĐ-CP ngày 01 tháng 4 năm 2025 về tổ chức thi hành pháp luật theo hướng </w:t>
      </w:r>
      <w:r w:rsidR="003475A5">
        <w:rPr>
          <w:rFonts w:ascii="Times New Roman" w:eastAsia="Times New Roman" w:hAnsi="Times New Roman" w:cs="Times New Roman"/>
          <w:sz w:val="28"/>
          <w:szCs w:val="28"/>
          <w:lang w:val="de-DE"/>
        </w:rPr>
        <w:t xml:space="preserve">cụ thể hơn về đối tượng, </w:t>
      </w:r>
      <w:r>
        <w:rPr>
          <w:rFonts w:ascii="Times New Roman" w:eastAsia="Times New Roman" w:hAnsi="Times New Roman" w:cs="Times New Roman"/>
          <w:sz w:val="28"/>
          <w:szCs w:val="28"/>
          <w:lang w:val="de-DE"/>
        </w:rPr>
        <w:t xml:space="preserve">mở rộng khái niệm, phạm vi </w:t>
      </w:r>
      <w:r w:rsidR="003475A5">
        <w:rPr>
          <w:rFonts w:ascii="Times New Roman" w:eastAsia="Times New Roman" w:hAnsi="Times New Roman" w:cs="Times New Roman"/>
          <w:sz w:val="28"/>
          <w:szCs w:val="28"/>
          <w:lang w:val="de-DE"/>
        </w:rPr>
        <w:t xml:space="preserve">hoạt động - </w:t>
      </w:r>
      <w:r>
        <w:rPr>
          <w:rFonts w:ascii="Times New Roman" w:eastAsia="Times New Roman" w:hAnsi="Times New Roman" w:cs="Times New Roman"/>
          <w:sz w:val="28"/>
          <w:szCs w:val="28"/>
          <w:lang w:val="de-DE"/>
        </w:rPr>
        <w:t xml:space="preserve">tổ chức thi hành </w:t>
      </w:r>
      <w:r w:rsidR="003475A5">
        <w:rPr>
          <w:rFonts w:ascii="Times New Roman" w:eastAsia="Times New Roman" w:hAnsi="Times New Roman" w:cs="Times New Roman"/>
          <w:sz w:val="28"/>
          <w:szCs w:val="28"/>
          <w:lang w:val="de-DE"/>
        </w:rPr>
        <w:t xml:space="preserve">văn bản quy phạm </w:t>
      </w:r>
      <w:r>
        <w:rPr>
          <w:rFonts w:ascii="Times New Roman" w:eastAsia="Times New Roman" w:hAnsi="Times New Roman" w:cs="Times New Roman"/>
          <w:sz w:val="28"/>
          <w:szCs w:val="28"/>
          <w:lang w:val="de-DE"/>
        </w:rPr>
        <w:t>pháp luật</w:t>
      </w:r>
      <w:r w:rsidR="003475A5">
        <w:rPr>
          <w:rFonts w:ascii="Times New Roman" w:eastAsia="Times New Roman" w:hAnsi="Times New Roman" w:cs="Times New Roman"/>
          <w:sz w:val="28"/>
          <w:szCs w:val="28"/>
          <w:lang w:val="de-DE"/>
        </w:rPr>
        <w:t>. (trước đây là theo dõi tình hình thi hành pháp luật)</w:t>
      </w:r>
      <w:r w:rsidR="00097ED6">
        <w:rPr>
          <w:rFonts w:ascii="Times New Roman" w:eastAsia="Times New Roman" w:hAnsi="Times New Roman" w:cs="Times New Roman"/>
          <w:sz w:val="28"/>
          <w:szCs w:val="28"/>
          <w:lang w:val="de-DE"/>
        </w:rPr>
        <w:t>.</w:t>
      </w:r>
    </w:p>
    <w:p w14:paraId="67BE57B9" w14:textId="77777777" w:rsidR="00FD5252" w:rsidRPr="003475A5" w:rsidRDefault="00FD5252" w:rsidP="004121DA">
      <w:pPr>
        <w:tabs>
          <w:tab w:val="left" w:pos="426"/>
        </w:tabs>
        <w:autoSpaceDE w:val="0"/>
        <w:autoSpaceDN w:val="0"/>
        <w:adjustRightInd w:val="0"/>
        <w:spacing w:before="120" w:after="120" w:line="264" w:lineRule="auto"/>
        <w:ind w:firstLine="567"/>
        <w:jc w:val="both"/>
        <w:rPr>
          <w:rFonts w:ascii="Times New Roman" w:eastAsia="Courier New" w:hAnsi="Times New Roman" w:cs="Times New Roman"/>
          <w:spacing w:val="-6"/>
          <w:sz w:val="28"/>
          <w:szCs w:val="28"/>
          <w:lang w:val="de-DE" w:eastAsia="vi-VN"/>
        </w:rPr>
      </w:pPr>
      <w:r w:rsidRPr="00FD5252">
        <w:rPr>
          <w:rFonts w:ascii="Times New Roman" w:eastAsia="Calibri" w:hAnsi="Times New Roman" w:cs="Times New Roman"/>
          <w:spacing w:val="-6"/>
          <w:sz w:val="28"/>
          <w:szCs w:val="28"/>
          <w:lang w:val="pt-BR"/>
        </w:rPr>
        <w:t xml:space="preserve">Theo đó, một số nội dung của </w:t>
      </w:r>
      <w:r w:rsidRPr="00FD5252">
        <w:rPr>
          <w:rFonts w:ascii="Times New Roman" w:eastAsia="Courier New" w:hAnsi="Times New Roman" w:cs="Times New Roman"/>
          <w:spacing w:val="-6"/>
          <w:sz w:val="28"/>
          <w:szCs w:val="28"/>
          <w:lang w:val="de-DE" w:eastAsia="vi-VN"/>
        </w:rPr>
        <w:t>Quyết định số 03/2022/QĐ-UBND ban hành Quy chế phối hợp trong công tác theo dõi tình hình thi hành pháp luật trên địa bàn tỉnh Cao Bằng đã không còn phù hợp với tình hình thực tiễn của địa phương.</w:t>
      </w:r>
      <w:r w:rsidR="003475A5">
        <w:rPr>
          <w:rFonts w:ascii="Times New Roman" w:eastAsia="Courier New" w:hAnsi="Times New Roman" w:cs="Times New Roman"/>
          <w:spacing w:val="-6"/>
          <w:sz w:val="28"/>
          <w:szCs w:val="28"/>
          <w:lang w:val="de-DE" w:eastAsia="vi-VN"/>
        </w:rPr>
        <w:t xml:space="preserve"> </w:t>
      </w:r>
      <w:r w:rsidRPr="00FD5252">
        <w:rPr>
          <w:rFonts w:ascii="Times New Roman" w:eastAsia="Courier New" w:hAnsi="Times New Roman" w:cs="Times New Roman"/>
          <w:spacing w:val="-6"/>
          <w:sz w:val="28"/>
          <w:szCs w:val="28"/>
          <w:lang w:val="de-DE" w:eastAsia="vi-VN"/>
        </w:rPr>
        <w:t>D</w:t>
      </w:r>
      <w:r w:rsidRPr="00FD5252">
        <w:rPr>
          <w:rFonts w:ascii="Times New Roman" w:eastAsia="Courier New" w:hAnsi="Times New Roman" w:cs="Times New Roman"/>
          <w:spacing w:val="-6"/>
          <w:sz w:val="28"/>
          <w:szCs w:val="28"/>
          <w:lang w:val="vi-VN" w:eastAsia="vi-VN"/>
        </w:rPr>
        <w:t xml:space="preserve">o đó, </w:t>
      </w:r>
      <w:r w:rsidR="003475A5" w:rsidRPr="003475A5">
        <w:rPr>
          <w:rFonts w:ascii="Times New Roman" w:eastAsia="Courier New" w:hAnsi="Times New Roman" w:cs="Times New Roman"/>
          <w:spacing w:val="-6"/>
          <w:sz w:val="28"/>
          <w:szCs w:val="28"/>
          <w:lang w:val="de-DE" w:eastAsia="vi-VN"/>
        </w:rPr>
        <w:t xml:space="preserve">cần thiết phải ban hành </w:t>
      </w:r>
      <w:r w:rsidR="003475A5">
        <w:rPr>
          <w:rFonts w:ascii="Times New Roman" w:eastAsia="Times New Roman" w:hAnsi="Times New Roman" w:cs="Times New Roman"/>
          <w:spacing w:val="-6"/>
          <w:sz w:val="28"/>
          <w:szCs w:val="28"/>
          <w:lang w:val="de-DE" w:eastAsia="vi-VN"/>
        </w:rPr>
        <w:t>Quyết định</w:t>
      </w:r>
      <w:r w:rsidRPr="00FD5252">
        <w:rPr>
          <w:rFonts w:ascii="Times New Roman" w:eastAsia="Courier New" w:hAnsi="Times New Roman" w:cs="Times New Roman"/>
          <w:spacing w:val="-6"/>
          <w:sz w:val="28"/>
          <w:szCs w:val="28"/>
          <w:lang w:val="vi-VN" w:eastAsia="vi-VN"/>
        </w:rPr>
        <w:t xml:space="preserve"> thay thế </w:t>
      </w:r>
      <w:r w:rsidRPr="00FD5252">
        <w:rPr>
          <w:rFonts w:ascii="Times New Roman" w:eastAsia="Times New Roman" w:hAnsi="Times New Roman" w:cs="Times New Roman"/>
          <w:spacing w:val="-6"/>
          <w:sz w:val="28"/>
          <w:szCs w:val="28"/>
          <w:lang w:val="vi-VN"/>
        </w:rPr>
        <w:t xml:space="preserve">Quyết định số </w:t>
      </w:r>
      <w:r w:rsidRPr="00FD5252">
        <w:rPr>
          <w:rFonts w:ascii="Times New Roman" w:eastAsia="Times New Roman" w:hAnsi="Times New Roman" w:cs="Times New Roman"/>
          <w:spacing w:val="-6"/>
          <w:sz w:val="28"/>
          <w:szCs w:val="28"/>
          <w:lang w:val="de-DE"/>
        </w:rPr>
        <w:t>03/</w:t>
      </w:r>
      <w:r w:rsidRPr="00FD5252">
        <w:rPr>
          <w:rFonts w:ascii="Times New Roman" w:eastAsia="Times New Roman" w:hAnsi="Times New Roman" w:cs="Times New Roman"/>
          <w:spacing w:val="-6"/>
          <w:sz w:val="28"/>
          <w:szCs w:val="28"/>
          <w:lang w:val="vi-VN"/>
        </w:rPr>
        <w:t>20</w:t>
      </w:r>
      <w:r w:rsidRPr="00FD5252">
        <w:rPr>
          <w:rFonts w:ascii="Times New Roman" w:eastAsia="Times New Roman" w:hAnsi="Times New Roman" w:cs="Times New Roman"/>
          <w:spacing w:val="-6"/>
          <w:sz w:val="28"/>
          <w:szCs w:val="28"/>
          <w:lang w:val="de-DE"/>
        </w:rPr>
        <w:t>21</w:t>
      </w:r>
      <w:r w:rsidRPr="00FD5252">
        <w:rPr>
          <w:rFonts w:ascii="Times New Roman" w:eastAsia="Times New Roman" w:hAnsi="Times New Roman" w:cs="Times New Roman"/>
          <w:spacing w:val="-6"/>
          <w:sz w:val="28"/>
          <w:szCs w:val="28"/>
          <w:lang w:val="vi-VN"/>
        </w:rPr>
        <w:t>/QĐ-UBND</w:t>
      </w:r>
      <w:r w:rsidR="003475A5" w:rsidRPr="003475A5">
        <w:rPr>
          <w:rFonts w:ascii="Times New Roman" w:eastAsia="Courier New" w:hAnsi="Times New Roman" w:cs="Times New Roman"/>
          <w:spacing w:val="-6"/>
          <w:sz w:val="28"/>
          <w:szCs w:val="28"/>
          <w:lang w:val="de-DE" w:eastAsia="vi-VN"/>
        </w:rPr>
        <w:t>.</w:t>
      </w:r>
    </w:p>
    <w:p w14:paraId="0C38340B" w14:textId="77777777" w:rsidR="003475A5" w:rsidRPr="00097ED6" w:rsidRDefault="003475A5" w:rsidP="004121DA">
      <w:pPr>
        <w:tabs>
          <w:tab w:val="left" w:pos="426"/>
        </w:tabs>
        <w:autoSpaceDE w:val="0"/>
        <w:autoSpaceDN w:val="0"/>
        <w:adjustRightInd w:val="0"/>
        <w:spacing w:before="120" w:after="120" w:line="264" w:lineRule="auto"/>
        <w:ind w:firstLine="567"/>
        <w:jc w:val="both"/>
        <w:rPr>
          <w:rFonts w:ascii="Times New Roman" w:hAnsi="Times New Roman" w:cs="Times New Roman"/>
          <w:b/>
          <w:sz w:val="28"/>
          <w:szCs w:val="28"/>
          <w:lang w:val="de-DE"/>
        </w:rPr>
      </w:pPr>
      <w:r w:rsidRPr="00097ED6">
        <w:rPr>
          <w:rFonts w:ascii="Times New Roman" w:hAnsi="Times New Roman" w:cs="Times New Roman"/>
          <w:b/>
          <w:sz w:val="28"/>
          <w:szCs w:val="28"/>
          <w:lang w:val="de-DE"/>
        </w:rPr>
        <w:t xml:space="preserve">III. ĐỀ XUẤT, KIẾN NGHỊ </w:t>
      </w:r>
    </w:p>
    <w:p w14:paraId="633149AF" w14:textId="77777777" w:rsidR="003475A5" w:rsidRDefault="003475A5" w:rsidP="004121DA">
      <w:pPr>
        <w:tabs>
          <w:tab w:val="left" w:pos="426"/>
        </w:tabs>
        <w:autoSpaceDE w:val="0"/>
        <w:autoSpaceDN w:val="0"/>
        <w:adjustRightInd w:val="0"/>
        <w:spacing w:before="120" w:after="120" w:line="264" w:lineRule="auto"/>
        <w:ind w:firstLine="567"/>
        <w:jc w:val="both"/>
        <w:rPr>
          <w:rFonts w:ascii="Times New Roman" w:hAnsi="Times New Roman" w:cs="Times New Roman"/>
          <w:sz w:val="28"/>
          <w:szCs w:val="28"/>
          <w:lang w:val="de-DE"/>
        </w:rPr>
      </w:pPr>
      <w:r w:rsidRPr="008044FF">
        <w:rPr>
          <w:rFonts w:ascii="Times New Roman" w:hAnsi="Times New Roman" w:cs="Times New Roman"/>
          <w:sz w:val="28"/>
          <w:szCs w:val="28"/>
          <w:lang w:val="de-DE"/>
        </w:rPr>
        <w:t xml:space="preserve">Để tiếp tục nâng cao hiệu quả triển khai thực hiện công tác tổ chức thi hành pháp luật nói chung và việc triển khai thực hiện quy chế phối hợp trong công tác tổ chức thi hành pháp luật trên địa bàn tỉnh Cao Bằng nói riêng, Sở Tư pháp kiến nghị, đề xuất một số nội dung như sau: </w:t>
      </w:r>
    </w:p>
    <w:p w14:paraId="74E4A78C" w14:textId="77777777" w:rsidR="00DC3EE6" w:rsidRPr="004121DA" w:rsidRDefault="00DC3EE6" w:rsidP="004121DA">
      <w:pPr>
        <w:tabs>
          <w:tab w:val="left" w:pos="426"/>
        </w:tabs>
        <w:autoSpaceDE w:val="0"/>
        <w:autoSpaceDN w:val="0"/>
        <w:adjustRightInd w:val="0"/>
        <w:spacing w:before="120" w:after="120" w:line="264" w:lineRule="auto"/>
        <w:ind w:firstLine="567"/>
        <w:jc w:val="both"/>
        <w:rPr>
          <w:rFonts w:ascii="Times New Roman" w:hAnsi="Times New Roman" w:cs="Times New Roman"/>
          <w:b/>
          <w:bCs/>
          <w:sz w:val="28"/>
          <w:szCs w:val="28"/>
          <w:lang w:val="de-DE"/>
        </w:rPr>
      </w:pPr>
      <w:r w:rsidRPr="004121DA">
        <w:rPr>
          <w:rFonts w:ascii="Times New Roman" w:hAnsi="Times New Roman" w:cs="Times New Roman"/>
          <w:b/>
          <w:bCs/>
          <w:sz w:val="28"/>
          <w:szCs w:val="28"/>
          <w:lang w:val="de-DE"/>
        </w:rPr>
        <w:t>1. Đối với Bộ Tư pháp</w:t>
      </w:r>
    </w:p>
    <w:p w14:paraId="02FC920F" w14:textId="77777777" w:rsidR="003475A5" w:rsidRPr="008044FF" w:rsidRDefault="00D07671" w:rsidP="004121DA">
      <w:pPr>
        <w:tabs>
          <w:tab w:val="left" w:pos="426"/>
        </w:tabs>
        <w:autoSpaceDE w:val="0"/>
        <w:autoSpaceDN w:val="0"/>
        <w:adjustRightInd w:val="0"/>
        <w:spacing w:before="120" w:after="120" w:line="264" w:lineRule="auto"/>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w:t>
      </w:r>
      <w:r w:rsidR="003475A5" w:rsidRPr="008044FF">
        <w:rPr>
          <w:rFonts w:ascii="Times New Roman" w:hAnsi="Times New Roman" w:cs="Times New Roman"/>
          <w:sz w:val="28"/>
          <w:szCs w:val="28"/>
          <w:lang w:val="de-DE"/>
        </w:rPr>
        <w:t xml:space="preserve"> </w:t>
      </w:r>
      <w:r>
        <w:rPr>
          <w:rFonts w:ascii="Times New Roman" w:hAnsi="Times New Roman" w:cs="Times New Roman"/>
          <w:sz w:val="28"/>
          <w:szCs w:val="28"/>
          <w:lang w:val="de-DE"/>
        </w:rPr>
        <w:t>T</w:t>
      </w:r>
      <w:r w:rsidR="003475A5" w:rsidRPr="008044FF">
        <w:rPr>
          <w:rFonts w:ascii="Times New Roman" w:hAnsi="Times New Roman" w:cs="Times New Roman"/>
          <w:sz w:val="28"/>
          <w:szCs w:val="28"/>
          <w:lang w:val="de-DE"/>
        </w:rPr>
        <w:t xml:space="preserve">iếp tục xem xét sửa đổi, bổ sung Nghị định số 80/2025/NĐ-CP theo hướng hoàn thiện về thể chế, đặc biệt là các quy định về cơ chế kiểm tra công tác theo dõi tình hình thi hành pháp luật, trách nhiệm trong ban hành Kế hoạch  theo dõi việc thi hành văn bản quy phạm pháp luật. </w:t>
      </w:r>
    </w:p>
    <w:p w14:paraId="2E7C0804" w14:textId="77777777" w:rsidR="008044FF" w:rsidRPr="008044FF" w:rsidRDefault="00D07671" w:rsidP="004121DA">
      <w:pPr>
        <w:tabs>
          <w:tab w:val="left" w:pos="426"/>
        </w:tabs>
        <w:autoSpaceDE w:val="0"/>
        <w:autoSpaceDN w:val="0"/>
        <w:adjustRightInd w:val="0"/>
        <w:spacing w:before="120" w:after="120" w:line="264" w:lineRule="auto"/>
        <w:ind w:firstLine="567"/>
        <w:jc w:val="both"/>
        <w:rPr>
          <w:rFonts w:ascii="Times New Roman" w:eastAsia="Times New Roman" w:hAnsi="Times New Roman" w:cs="Times New Roman"/>
          <w:sz w:val="28"/>
          <w:szCs w:val="28"/>
          <w:lang w:val="de-DE"/>
        </w:rPr>
      </w:pPr>
      <w:r>
        <w:rPr>
          <w:rFonts w:ascii="Times New Roman" w:hAnsi="Times New Roman" w:cs="Times New Roman"/>
          <w:sz w:val="28"/>
          <w:szCs w:val="28"/>
          <w:lang w:val="de-DE"/>
        </w:rPr>
        <w:t>-</w:t>
      </w:r>
      <w:r w:rsidR="003475A5" w:rsidRPr="008044FF">
        <w:rPr>
          <w:rFonts w:ascii="Times New Roman" w:hAnsi="Times New Roman" w:cs="Times New Roman"/>
          <w:sz w:val="28"/>
          <w:szCs w:val="28"/>
          <w:lang w:val="de-DE"/>
        </w:rPr>
        <w:t xml:space="preserve"> </w:t>
      </w:r>
      <w:r>
        <w:rPr>
          <w:rFonts w:ascii="Times New Roman" w:hAnsi="Times New Roman" w:cs="Times New Roman"/>
          <w:sz w:val="28"/>
          <w:szCs w:val="28"/>
          <w:lang w:val="de-DE"/>
        </w:rPr>
        <w:t>T</w:t>
      </w:r>
      <w:r w:rsidR="008044FF" w:rsidRPr="008044FF">
        <w:rPr>
          <w:rFonts w:ascii="Times New Roman" w:hAnsi="Times New Roman" w:cs="Times New Roman"/>
          <w:sz w:val="28"/>
          <w:szCs w:val="28"/>
          <w:lang w:val="de-DE"/>
        </w:rPr>
        <w:t>iếp tục tổ chức</w:t>
      </w:r>
      <w:r w:rsidR="003475A5" w:rsidRPr="008044FF">
        <w:rPr>
          <w:rFonts w:ascii="Times New Roman" w:hAnsi="Times New Roman" w:cs="Times New Roman"/>
          <w:sz w:val="28"/>
          <w:szCs w:val="28"/>
          <w:lang w:val="de-DE"/>
        </w:rPr>
        <w:t xml:space="preserve"> các lớp tập huấ</w:t>
      </w:r>
      <w:r w:rsidR="008044FF" w:rsidRPr="008044FF">
        <w:rPr>
          <w:rFonts w:ascii="Times New Roman" w:hAnsi="Times New Roman" w:cs="Times New Roman"/>
          <w:sz w:val="28"/>
          <w:szCs w:val="28"/>
          <w:lang w:val="de-DE"/>
        </w:rPr>
        <w:t xml:space="preserve">n, hội thảo </w:t>
      </w:r>
      <w:r w:rsidR="008044FF" w:rsidRPr="008044FF">
        <w:rPr>
          <w:rFonts w:ascii="Times New Roman" w:eastAsia="Times New Roman" w:hAnsi="Times New Roman" w:cs="Times New Roman"/>
          <w:sz w:val="28"/>
          <w:szCs w:val="28"/>
          <w:lang w:val="de-DE"/>
        </w:rPr>
        <w:t>về kỹ năng, nghiệp vụ công tác xây dựng pháp luật và công tác tổ chức thi hành pháp luật.</w:t>
      </w:r>
    </w:p>
    <w:p w14:paraId="674C4EA1" w14:textId="77777777" w:rsidR="008044FF" w:rsidRDefault="003475A5" w:rsidP="004121DA">
      <w:pPr>
        <w:autoSpaceDE w:val="0"/>
        <w:autoSpaceDN w:val="0"/>
        <w:adjustRightInd w:val="0"/>
        <w:spacing w:before="120" w:after="120" w:line="264" w:lineRule="auto"/>
        <w:ind w:firstLine="560"/>
        <w:jc w:val="both"/>
        <w:rPr>
          <w:rFonts w:ascii="Times New Roman" w:eastAsia="Courier New" w:hAnsi="Times New Roman" w:cs="Times New Roman"/>
          <w:sz w:val="28"/>
          <w:szCs w:val="28"/>
          <w:lang w:val="de-DE" w:eastAsia="vi-VN"/>
        </w:rPr>
      </w:pPr>
      <w:r w:rsidRPr="008044FF">
        <w:rPr>
          <w:rFonts w:ascii="Times New Roman" w:hAnsi="Times New Roman" w:cs="Times New Roman"/>
          <w:sz w:val="28"/>
          <w:szCs w:val="28"/>
          <w:lang w:val="de-DE"/>
        </w:rPr>
        <w:t xml:space="preserve"> </w:t>
      </w:r>
      <w:r w:rsidR="00D07671">
        <w:rPr>
          <w:rFonts w:ascii="Times New Roman" w:hAnsi="Times New Roman" w:cs="Times New Roman"/>
          <w:sz w:val="28"/>
          <w:szCs w:val="28"/>
          <w:lang w:val="de-DE"/>
        </w:rPr>
        <w:t>-</w:t>
      </w:r>
      <w:r w:rsidR="008044FF" w:rsidRPr="008044FF">
        <w:rPr>
          <w:rFonts w:ascii="Times New Roman" w:hAnsi="Times New Roman" w:cs="Times New Roman"/>
          <w:sz w:val="28"/>
          <w:szCs w:val="28"/>
          <w:lang w:val="de-DE"/>
        </w:rPr>
        <w:t xml:space="preserve"> </w:t>
      </w:r>
      <w:r w:rsidR="00D07671">
        <w:rPr>
          <w:rFonts w:ascii="Times New Roman" w:hAnsi="Times New Roman" w:cs="Times New Roman"/>
          <w:sz w:val="28"/>
          <w:szCs w:val="28"/>
          <w:lang w:val="de-DE"/>
        </w:rPr>
        <w:t>Đề xuất Bộ Tài chính ban hành q</w:t>
      </w:r>
      <w:r w:rsidR="008044FF" w:rsidRPr="008044FF">
        <w:rPr>
          <w:rFonts w:ascii="Times New Roman" w:hAnsi="Times New Roman" w:cs="Times New Roman"/>
          <w:sz w:val="28"/>
          <w:szCs w:val="28"/>
          <w:lang w:val="de-DE"/>
        </w:rPr>
        <w:t xml:space="preserve">uy định về chế độ tài chính thống nhất, cụ thể làm cơ sở để thực hiện các nhiệm vụ công tác này. </w:t>
      </w:r>
      <w:r w:rsidR="00D07671">
        <w:rPr>
          <w:rFonts w:ascii="Times New Roman" w:hAnsi="Times New Roman" w:cs="Times New Roman"/>
          <w:sz w:val="28"/>
          <w:szCs w:val="28"/>
          <w:lang w:val="de-DE"/>
        </w:rPr>
        <w:t>(</w:t>
      </w:r>
      <w:r w:rsidR="008044FF" w:rsidRPr="008044FF">
        <w:rPr>
          <w:rFonts w:ascii="Times New Roman" w:hAnsi="Times New Roman" w:cs="Times New Roman"/>
          <w:sz w:val="28"/>
          <w:szCs w:val="28"/>
          <w:lang w:val="de-DE"/>
        </w:rPr>
        <w:t xml:space="preserve">Hiện nay, chế độ tài chính liên quan đến công tác này được quy định tại các </w:t>
      </w:r>
      <w:r w:rsidR="008044FF" w:rsidRPr="008044FF">
        <w:rPr>
          <w:rFonts w:ascii="Times New Roman" w:eastAsia="Courier New" w:hAnsi="Times New Roman" w:cs="Times New Roman"/>
          <w:sz w:val="28"/>
          <w:szCs w:val="28"/>
          <w:lang w:val="de-DE" w:eastAsia="vi-VN"/>
        </w:rPr>
        <w:t>văn bản quy phạm pháp luậ</w:t>
      </w:r>
      <w:r w:rsidR="00D07671">
        <w:rPr>
          <w:rFonts w:ascii="Times New Roman" w:eastAsia="Courier New" w:hAnsi="Times New Roman" w:cs="Times New Roman"/>
          <w:sz w:val="28"/>
          <w:szCs w:val="28"/>
          <w:lang w:val="de-DE" w:eastAsia="vi-VN"/>
        </w:rPr>
        <w:t xml:space="preserve">t khác nhau như </w:t>
      </w:r>
      <w:r w:rsidR="008044FF" w:rsidRPr="008044FF">
        <w:rPr>
          <w:rFonts w:ascii="Times New Roman" w:eastAsia="Courier New" w:hAnsi="Times New Roman" w:cs="Times New Roman"/>
          <w:sz w:val="28"/>
          <w:szCs w:val="28"/>
          <w:lang w:val="de-DE" w:eastAsia="vi-VN"/>
        </w:rPr>
        <w:t>Thông tư của Bộ Tài chính, Bộ Tư pháp, vì vậy qua triển khai thực tế quá trình lập dự toán, quản lý sử dụng và quyết toán kinh phí cho công tác ở các cấp địa phương còn gặp khó khăn lúng túng).</w:t>
      </w:r>
    </w:p>
    <w:p w14:paraId="75716AC6" w14:textId="77777777" w:rsidR="008044FF" w:rsidRPr="008044FF" w:rsidRDefault="00D07671" w:rsidP="004121DA">
      <w:pPr>
        <w:autoSpaceDE w:val="0"/>
        <w:autoSpaceDN w:val="0"/>
        <w:adjustRightInd w:val="0"/>
        <w:spacing w:before="120" w:after="120" w:line="264" w:lineRule="auto"/>
        <w:ind w:firstLine="560"/>
        <w:jc w:val="both"/>
        <w:rPr>
          <w:rFonts w:ascii="Times New Roman" w:eastAsia="Courier New" w:hAnsi="Times New Roman" w:cs="Times New Roman"/>
          <w:sz w:val="28"/>
          <w:szCs w:val="28"/>
          <w:lang w:val="de-DE" w:eastAsia="vi-VN"/>
        </w:rPr>
      </w:pPr>
      <w:r>
        <w:rPr>
          <w:rFonts w:ascii="Times New Roman" w:eastAsia="Courier New" w:hAnsi="Times New Roman" w:cs="Times New Roman"/>
          <w:sz w:val="28"/>
          <w:szCs w:val="28"/>
          <w:lang w:val="de-DE" w:eastAsia="vi-VN"/>
        </w:rPr>
        <w:t>-</w:t>
      </w:r>
      <w:r w:rsidR="008044FF">
        <w:rPr>
          <w:rFonts w:ascii="Times New Roman" w:eastAsia="Courier New" w:hAnsi="Times New Roman" w:cs="Times New Roman"/>
          <w:sz w:val="28"/>
          <w:szCs w:val="28"/>
          <w:lang w:val="de-DE" w:eastAsia="vi-VN"/>
        </w:rPr>
        <w:t xml:space="preserve"> Thường xuyên thực hiện việc sơ kết, tổng kết, đánh giá việc thực hiện Luật Ban hành văn bản quy phạm pháp luật và Nghị định số 80/2025/NĐ-CP làm cơ sở cho việc đề xuất, hoàn thiện quy định trong lĩnh vực này.</w:t>
      </w:r>
    </w:p>
    <w:p w14:paraId="1B1A2A8A" w14:textId="77777777" w:rsidR="003475A5" w:rsidRPr="00D07671" w:rsidRDefault="00DC3EE6" w:rsidP="004121DA">
      <w:pPr>
        <w:tabs>
          <w:tab w:val="left" w:pos="426"/>
        </w:tabs>
        <w:autoSpaceDE w:val="0"/>
        <w:autoSpaceDN w:val="0"/>
        <w:adjustRightInd w:val="0"/>
        <w:spacing w:before="120" w:after="120" w:line="240" w:lineRule="auto"/>
        <w:ind w:firstLine="567"/>
        <w:jc w:val="both"/>
        <w:rPr>
          <w:rFonts w:ascii="Times New Roman" w:eastAsia="Times New Roman" w:hAnsi="Times New Roman" w:cs="Times New Roman"/>
          <w:b/>
          <w:sz w:val="28"/>
          <w:szCs w:val="28"/>
          <w:lang w:val="de-DE"/>
        </w:rPr>
      </w:pPr>
      <w:r w:rsidRPr="00D07671">
        <w:rPr>
          <w:rFonts w:ascii="Times New Roman" w:eastAsia="Times New Roman" w:hAnsi="Times New Roman" w:cs="Times New Roman"/>
          <w:b/>
          <w:sz w:val="28"/>
          <w:szCs w:val="28"/>
          <w:lang w:val="de-DE"/>
        </w:rPr>
        <w:lastRenderedPageBreak/>
        <w:t>2. Đối với Ủy ban nhân dân tỉnh</w:t>
      </w:r>
    </w:p>
    <w:p w14:paraId="55DEA64E" w14:textId="77777777" w:rsidR="00DC3EE6" w:rsidRDefault="00DC3EE6" w:rsidP="004121DA">
      <w:pPr>
        <w:tabs>
          <w:tab w:val="left" w:pos="426"/>
        </w:tabs>
        <w:autoSpaceDE w:val="0"/>
        <w:autoSpaceDN w:val="0"/>
        <w:adjustRightInd w:val="0"/>
        <w:spacing w:before="120" w:after="120" w:line="240" w:lineRule="auto"/>
        <w:ind w:firstLine="567"/>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Ban hành và tổ chức triển khai thực hiện quy chế tổ chức thi hành văn bản qy phạm pháp luật tại địa phương.</w:t>
      </w:r>
    </w:p>
    <w:p w14:paraId="599EE4B0" w14:textId="77777777" w:rsidR="00DC3EE6" w:rsidRDefault="00DC3EE6" w:rsidP="004121DA">
      <w:pPr>
        <w:tabs>
          <w:tab w:val="left" w:pos="426"/>
        </w:tabs>
        <w:autoSpaceDE w:val="0"/>
        <w:autoSpaceDN w:val="0"/>
        <w:adjustRightInd w:val="0"/>
        <w:spacing w:before="120" w:after="120" w:line="240" w:lineRule="auto"/>
        <w:ind w:firstLine="567"/>
        <w:jc w:val="both"/>
        <w:rPr>
          <w:rFonts w:ascii="Times New Roman" w:hAnsi="Times New Roman" w:cs="Times New Roman"/>
          <w:sz w:val="28"/>
          <w:szCs w:val="28"/>
          <w:lang w:val="de-DE"/>
        </w:rPr>
      </w:pPr>
      <w:r w:rsidRPr="00D07671">
        <w:rPr>
          <w:rFonts w:ascii="Times New Roman" w:eastAsia="Times New Roman" w:hAnsi="Times New Roman" w:cs="Times New Roman"/>
          <w:sz w:val="28"/>
          <w:szCs w:val="28"/>
          <w:lang w:val="de-DE"/>
        </w:rPr>
        <w:t xml:space="preserve">- Chỉ đạo và </w:t>
      </w:r>
      <w:r w:rsidR="00D07671">
        <w:rPr>
          <w:rFonts w:ascii="Times New Roman" w:eastAsia="Times New Roman" w:hAnsi="Times New Roman" w:cs="Times New Roman"/>
          <w:sz w:val="28"/>
          <w:szCs w:val="28"/>
          <w:lang w:val="de-DE"/>
        </w:rPr>
        <w:t>đề nghị</w:t>
      </w:r>
      <w:r w:rsidRPr="00D07671">
        <w:rPr>
          <w:rFonts w:ascii="Times New Roman" w:eastAsia="Times New Roman" w:hAnsi="Times New Roman" w:cs="Times New Roman"/>
          <w:sz w:val="28"/>
          <w:szCs w:val="28"/>
          <w:lang w:val="de-DE"/>
        </w:rPr>
        <w:t xml:space="preserve"> các cơ quan</w:t>
      </w:r>
      <w:r w:rsidR="00D07671">
        <w:rPr>
          <w:rFonts w:ascii="Times New Roman" w:eastAsia="Times New Roman" w:hAnsi="Times New Roman" w:cs="Times New Roman"/>
          <w:sz w:val="28"/>
          <w:szCs w:val="28"/>
          <w:lang w:val="de-DE"/>
        </w:rPr>
        <w:t>, đơn vị</w:t>
      </w:r>
      <w:r w:rsidRPr="00D07671">
        <w:rPr>
          <w:rFonts w:ascii="Times New Roman" w:eastAsia="Times New Roman" w:hAnsi="Times New Roman" w:cs="Times New Roman"/>
          <w:sz w:val="28"/>
          <w:szCs w:val="28"/>
          <w:lang w:val="de-DE"/>
        </w:rPr>
        <w:t xml:space="preserve"> có liên quan triển khai thực hiện quy chế trong </w:t>
      </w:r>
      <w:r w:rsidR="00097ED6">
        <w:rPr>
          <w:rFonts w:ascii="Times New Roman" w:eastAsia="Times New Roman" w:hAnsi="Times New Roman" w:cs="Times New Roman"/>
          <w:sz w:val="28"/>
          <w:szCs w:val="28"/>
          <w:lang w:val="de-DE"/>
        </w:rPr>
        <w:t>phạm vi, trách nhiệm được giao; k</w:t>
      </w:r>
      <w:r w:rsidR="00D07671" w:rsidRPr="00D07671">
        <w:rPr>
          <w:rFonts w:ascii="Times New Roman" w:eastAsia="Times New Roman" w:hAnsi="Times New Roman" w:cs="Times New Roman"/>
          <w:sz w:val="28"/>
          <w:szCs w:val="28"/>
          <w:lang w:val="de-DE"/>
        </w:rPr>
        <w:t>ịp thời</w:t>
      </w:r>
      <w:r w:rsidR="00D07671" w:rsidRPr="00D07671">
        <w:rPr>
          <w:rFonts w:ascii="Times New Roman" w:hAnsi="Times New Roman" w:cs="Times New Roman"/>
          <w:sz w:val="28"/>
          <w:szCs w:val="28"/>
          <w:lang w:val="vi-VN"/>
        </w:rPr>
        <w:t xml:space="preserve"> phản ánh</w:t>
      </w:r>
      <w:r w:rsidR="00097ED6">
        <w:rPr>
          <w:rFonts w:ascii="Times New Roman" w:hAnsi="Times New Roman" w:cs="Times New Roman"/>
          <w:sz w:val="28"/>
          <w:szCs w:val="28"/>
          <w:lang w:val="de-DE"/>
        </w:rPr>
        <w:t xml:space="preserve"> các nội dung chưa phù hợp tại quy chế; </w:t>
      </w:r>
      <w:r w:rsidR="00D07671">
        <w:rPr>
          <w:rFonts w:ascii="Times New Roman" w:hAnsi="Times New Roman" w:cs="Times New Roman"/>
          <w:sz w:val="28"/>
          <w:szCs w:val="28"/>
          <w:lang w:val="de-DE"/>
        </w:rPr>
        <w:t xml:space="preserve">đề xuất </w:t>
      </w:r>
      <w:r w:rsidR="00D07671" w:rsidRPr="00D07671">
        <w:rPr>
          <w:rFonts w:ascii="Times New Roman" w:hAnsi="Times New Roman" w:cs="Times New Roman"/>
          <w:sz w:val="28"/>
          <w:szCs w:val="28"/>
          <w:lang w:val="de-DE"/>
        </w:rPr>
        <w:t xml:space="preserve">kiến nghị sửa đổi, bổ sung </w:t>
      </w:r>
      <w:r w:rsidR="00D07671">
        <w:rPr>
          <w:rFonts w:ascii="Times New Roman" w:hAnsi="Times New Roman" w:cs="Times New Roman"/>
          <w:sz w:val="28"/>
          <w:szCs w:val="28"/>
          <w:lang w:val="de-DE"/>
        </w:rPr>
        <w:t>hoàn thiện quy định pháp luật.</w:t>
      </w:r>
    </w:p>
    <w:tbl>
      <w:tblPr>
        <w:tblW w:w="9668" w:type="dxa"/>
        <w:tblLook w:val="01E0" w:firstRow="1" w:lastRow="1" w:firstColumn="1" w:lastColumn="1" w:noHBand="0" w:noVBand="0"/>
      </w:tblPr>
      <w:tblGrid>
        <w:gridCol w:w="4593"/>
        <w:gridCol w:w="5075"/>
      </w:tblGrid>
      <w:tr w:rsidR="00D07671" w:rsidRPr="001974CA" w14:paraId="43327F6E" w14:textId="77777777" w:rsidTr="00D07671">
        <w:trPr>
          <w:trHeight w:val="2286"/>
        </w:trPr>
        <w:tc>
          <w:tcPr>
            <w:tcW w:w="4593" w:type="dxa"/>
          </w:tcPr>
          <w:p w14:paraId="3FB8126C" w14:textId="77777777" w:rsidR="00D07671" w:rsidRPr="00B004F9" w:rsidRDefault="00D07671" w:rsidP="001C52FC">
            <w:pPr>
              <w:spacing w:after="0" w:line="240" w:lineRule="auto"/>
              <w:jc w:val="both"/>
              <w:rPr>
                <w:rFonts w:ascii="Times New Roman" w:eastAsia="Times New Roman" w:hAnsi="Times New Roman" w:cs="Times New Roman"/>
                <w:b/>
                <w:i/>
                <w:sz w:val="24"/>
                <w:szCs w:val="24"/>
                <w:lang w:val="vi-VN" w:eastAsia="vi-VN"/>
              </w:rPr>
            </w:pPr>
            <w:r w:rsidRPr="00B004F9">
              <w:rPr>
                <w:rFonts w:ascii="Times New Roman" w:eastAsia="Times New Roman" w:hAnsi="Times New Roman" w:cs="Times New Roman"/>
                <w:b/>
                <w:i/>
                <w:sz w:val="24"/>
                <w:szCs w:val="24"/>
                <w:lang w:val="vi-VN" w:eastAsia="vi-VN"/>
              </w:rPr>
              <w:t xml:space="preserve">Nơi nhận: </w:t>
            </w:r>
          </w:p>
          <w:p w14:paraId="13A794F3" w14:textId="77777777" w:rsidR="00D07671" w:rsidRPr="00B004F9" w:rsidRDefault="00D07671" w:rsidP="001C52FC">
            <w:pPr>
              <w:spacing w:after="0" w:line="240" w:lineRule="auto"/>
              <w:jc w:val="both"/>
              <w:rPr>
                <w:rFonts w:ascii="Times New Roman" w:eastAsia="Times New Roman" w:hAnsi="Times New Roman" w:cs="Times New Roman"/>
                <w:lang w:val="vi-VN" w:eastAsia="vi-VN"/>
              </w:rPr>
            </w:pPr>
            <w:r>
              <w:rPr>
                <w:rFonts w:ascii="Times New Roman" w:eastAsia="Times New Roman" w:hAnsi="Times New Roman" w:cs="Times New Roman"/>
                <w:lang w:val="vi-VN" w:eastAsia="vi-VN"/>
              </w:rPr>
              <w:t>- UBND tỉnh</w:t>
            </w:r>
            <w:r w:rsidRPr="00B004F9">
              <w:rPr>
                <w:rFonts w:ascii="Times New Roman" w:eastAsia="Times New Roman" w:hAnsi="Times New Roman" w:cs="Times New Roman"/>
                <w:lang w:val="vi-VN" w:eastAsia="vi-VN"/>
              </w:rPr>
              <w:t>;</w:t>
            </w:r>
          </w:p>
          <w:p w14:paraId="1F09EE58" w14:textId="77777777" w:rsidR="00D07671" w:rsidRDefault="00D07671" w:rsidP="001C52FC">
            <w:pPr>
              <w:spacing w:after="0" w:line="240" w:lineRule="auto"/>
              <w:jc w:val="both"/>
              <w:rPr>
                <w:rFonts w:ascii="Times New Roman" w:eastAsia="Times New Roman" w:hAnsi="Times New Roman" w:cs="Times New Roman"/>
                <w:lang w:eastAsia="vi-VN"/>
              </w:rPr>
            </w:pPr>
            <w:r w:rsidRPr="00B004F9">
              <w:rPr>
                <w:rFonts w:ascii="Times New Roman" w:eastAsia="Times New Roman" w:hAnsi="Times New Roman" w:cs="Times New Roman"/>
                <w:lang w:val="vi-VN" w:eastAsia="vi-VN"/>
              </w:rPr>
              <w:t>- Lãnh đạo Sở Tư pháp;</w:t>
            </w:r>
          </w:p>
          <w:p w14:paraId="4DFA781E" w14:textId="31631BDD" w:rsidR="004121DA" w:rsidRPr="004121DA" w:rsidRDefault="004121DA" w:rsidP="001C52FC">
            <w:pPr>
              <w:spacing w:after="0" w:line="240" w:lineRule="auto"/>
              <w:jc w:val="both"/>
              <w:rPr>
                <w:rFonts w:ascii="Times New Roman" w:eastAsia="Times New Roman" w:hAnsi="Times New Roman" w:cs="Times New Roman"/>
                <w:lang w:eastAsia="vi-VN"/>
              </w:rPr>
            </w:pPr>
            <w:r>
              <w:rPr>
                <w:rFonts w:ascii="Times New Roman" w:eastAsia="Times New Roman" w:hAnsi="Times New Roman" w:cs="Times New Roman"/>
                <w:lang w:eastAsia="vi-VN"/>
              </w:rPr>
              <w:t>- Văn phòng Sở Tư pháp;</w:t>
            </w:r>
          </w:p>
          <w:p w14:paraId="5B09650F" w14:textId="77777777" w:rsidR="00D07671" w:rsidRPr="00B004F9" w:rsidRDefault="00D07671" w:rsidP="001C52FC">
            <w:pPr>
              <w:spacing w:after="0" w:line="240" w:lineRule="auto"/>
              <w:jc w:val="both"/>
              <w:rPr>
                <w:rFonts w:ascii="Times New Roman" w:eastAsia="Times New Roman" w:hAnsi="Times New Roman" w:cs="Times New Roman"/>
                <w:sz w:val="28"/>
                <w:szCs w:val="28"/>
                <w:lang w:val="vi-VN" w:eastAsia="vi-VN"/>
              </w:rPr>
            </w:pPr>
            <w:r w:rsidRPr="00B004F9">
              <w:rPr>
                <w:rFonts w:ascii="Times New Roman" w:eastAsia="Times New Roman" w:hAnsi="Times New Roman" w:cs="Times New Roman"/>
                <w:lang w:val="vi-VN" w:eastAsia="vi-VN"/>
              </w:rPr>
              <w:t>- Lưu: VT, XD</w:t>
            </w:r>
            <w:r>
              <w:rPr>
                <w:rFonts w:ascii="Times New Roman" w:eastAsia="Times New Roman" w:hAnsi="Times New Roman" w:cs="Times New Roman"/>
                <w:lang w:eastAsia="vi-VN"/>
              </w:rPr>
              <w:t>THPL</w:t>
            </w:r>
            <w:r w:rsidRPr="00B004F9">
              <w:rPr>
                <w:rFonts w:ascii="Times New Roman" w:eastAsia="Times New Roman" w:hAnsi="Times New Roman" w:cs="Times New Roman"/>
                <w:vertAlign w:val="subscript"/>
                <w:lang w:val="vi-VN" w:eastAsia="vi-VN"/>
              </w:rPr>
              <w:t>(NgTr).</w:t>
            </w:r>
          </w:p>
        </w:tc>
        <w:tc>
          <w:tcPr>
            <w:tcW w:w="5075" w:type="dxa"/>
          </w:tcPr>
          <w:p w14:paraId="1276C80B" w14:textId="77777777" w:rsidR="00D07671" w:rsidRPr="00003314" w:rsidRDefault="00D07671" w:rsidP="001C52FC">
            <w:pPr>
              <w:spacing w:after="0" w:line="240" w:lineRule="auto"/>
              <w:jc w:val="center"/>
              <w:rPr>
                <w:rFonts w:ascii="Times New Roman" w:eastAsia="Times New Roman" w:hAnsi="Times New Roman" w:cs="Times New Roman"/>
                <w:b/>
                <w:sz w:val="28"/>
                <w:szCs w:val="28"/>
                <w:lang w:val="vi-VN" w:eastAsia="vi-VN"/>
              </w:rPr>
            </w:pPr>
            <w:r w:rsidRPr="00B004F9">
              <w:rPr>
                <w:rFonts w:ascii="Times New Roman" w:eastAsia="Times New Roman" w:hAnsi="Times New Roman" w:cs="Times New Roman"/>
                <w:b/>
                <w:sz w:val="28"/>
                <w:szCs w:val="28"/>
                <w:lang w:val="vi-VN" w:eastAsia="vi-VN"/>
              </w:rPr>
              <w:t>GIÁM ĐỐC</w:t>
            </w:r>
          </w:p>
          <w:p w14:paraId="71E50E6F"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7B679A41"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50959909"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161CDDFE" w14:textId="77777777" w:rsidR="00D07671" w:rsidRPr="00B004F9"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6C7D0614" w14:textId="77777777" w:rsidR="00D07671" w:rsidRPr="004403AF" w:rsidRDefault="00D07671" w:rsidP="001C52FC">
            <w:pPr>
              <w:spacing w:after="0" w:line="240" w:lineRule="auto"/>
              <w:rPr>
                <w:rFonts w:ascii="Times New Roman" w:eastAsia="Times New Roman" w:hAnsi="Times New Roman" w:cs="Times New Roman"/>
                <w:b/>
                <w:sz w:val="28"/>
                <w:szCs w:val="28"/>
                <w:lang w:val="vi-VN" w:eastAsia="vi-VN"/>
              </w:rPr>
            </w:pPr>
          </w:p>
          <w:p w14:paraId="135F1EEF" w14:textId="77777777" w:rsidR="00D07671" w:rsidRPr="008A08B1" w:rsidRDefault="00D07671" w:rsidP="001C52FC">
            <w:pPr>
              <w:spacing w:after="0" w:line="240" w:lineRule="auto"/>
              <w:jc w:val="center"/>
              <w:rPr>
                <w:rFonts w:ascii="Times New Roman" w:eastAsia="Times New Roman" w:hAnsi="Times New Roman" w:cs="Times New Roman"/>
                <w:sz w:val="28"/>
                <w:szCs w:val="28"/>
                <w:lang w:val="vi-VN" w:eastAsia="vi-VN"/>
              </w:rPr>
            </w:pPr>
            <w:r w:rsidRPr="008A08B1">
              <w:rPr>
                <w:rFonts w:ascii="Times New Roman" w:eastAsia="Times New Roman" w:hAnsi="Times New Roman" w:cs="Times New Roman"/>
                <w:b/>
                <w:sz w:val="28"/>
                <w:szCs w:val="28"/>
                <w:lang w:val="vi-VN" w:eastAsia="vi-VN"/>
              </w:rPr>
              <w:t>Đoàn Trọng Hùng</w:t>
            </w:r>
          </w:p>
        </w:tc>
      </w:tr>
    </w:tbl>
    <w:p w14:paraId="034F792E" w14:textId="77777777" w:rsidR="00D07671" w:rsidRPr="00D07671" w:rsidRDefault="00D07671" w:rsidP="003475A5">
      <w:pPr>
        <w:tabs>
          <w:tab w:val="left" w:pos="426"/>
        </w:tabs>
        <w:autoSpaceDE w:val="0"/>
        <w:autoSpaceDN w:val="0"/>
        <w:adjustRightInd w:val="0"/>
        <w:spacing w:before="80" w:after="0" w:line="240" w:lineRule="auto"/>
        <w:ind w:firstLine="567"/>
        <w:jc w:val="both"/>
        <w:rPr>
          <w:rFonts w:ascii="Times New Roman" w:eastAsia="Times New Roman" w:hAnsi="Times New Roman" w:cs="Times New Roman"/>
          <w:sz w:val="28"/>
          <w:szCs w:val="28"/>
          <w:lang w:val="de-DE"/>
        </w:rPr>
      </w:pPr>
    </w:p>
    <w:sectPr w:rsidR="00D07671" w:rsidRPr="00D07671" w:rsidSect="004121DA">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0B2F" w14:textId="77777777" w:rsidR="00E732AA" w:rsidRDefault="00E732AA" w:rsidP="009F1B11">
      <w:pPr>
        <w:spacing w:after="0" w:line="240" w:lineRule="auto"/>
      </w:pPr>
      <w:r>
        <w:separator/>
      </w:r>
    </w:p>
  </w:endnote>
  <w:endnote w:type="continuationSeparator" w:id="0">
    <w:p w14:paraId="2072FC66" w14:textId="77777777" w:rsidR="00E732AA" w:rsidRDefault="00E732AA" w:rsidP="009F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5FBD" w14:textId="77777777" w:rsidR="00E732AA" w:rsidRDefault="00E732AA" w:rsidP="009F1B11">
      <w:pPr>
        <w:spacing w:after="0" w:line="240" w:lineRule="auto"/>
      </w:pPr>
      <w:r>
        <w:separator/>
      </w:r>
    </w:p>
  </w:footnote>
  <w:footnote w:type="continuationSeparator" w:id="0">
    <w:p w14:paraId="5987933A" w14:textId="77777777" w:rsidR="00E732AA" w:rsidRDefault="00E732AA" w:rsidP="009F1B11">
      <w:pPr>
        <w:spacing w:after="0" w:line="240" w:lineRule="auto"/>
      </w:pPr>
      <w:r>
        <w:continuationSeparator/>
      </w:r>
    </w:p>
  </w:footnote>
  <w:footnote w:id="1">
    <w:p w14:paraId="60D685AB" w14:textId="77777777" w:rsidR="009F1B11" w:rsidRPr="008A08B1" w:rsidRDefault="008A08B1" w:rsidP="008A08B1">
      <w:pPr>
        <w:pStyle w:val="FootnoteText"/>
        <w:jc w:val="both"/>
        <w:rPr>
          <w:rFonts w:ascii="Times New Roman" w:eastAsia="Times New Roman" w:hAnsi="Times New Roman" w:cs="Times New Roman"/>
          <w:sz w:val="22"/>
          <w:szCs w:val="22"/>
        </w:rPr>
      </w:pPr>
      <w:r>
        <w:rPr>
          <w:rFonts w:ascii="Times New Roman" w:hAnsi="Times New Roman" w:cs="Times New Roman"/>
        </w:rPr>
        <w:tab/>
      </w:r>
      <w:r w:rsidR="009F1B11" w:rsidRPr="002A036D">
        <w:rPr>
          <w:rStyle w:val="FootnoteReference"/>
          <w:rFonts w:ascii="Times New Roman" w:hAnsi="Times New Roman" w:cs="Times New Roman"/>
        </w:rPr>
        <w:footnoteRef/>
      </w:r>
      <w:r w:rsidR="009F1B11" w:rsidRPr="002A036D">
        <w:rPr>
          <w:rFonts w:ascii="Times New Roman" w:hAnsi="Times New Roman" w:cs="Times New Roman"/>
        </w:rPr>
        <w:t xml:space="preserve"> </w:t>
      </w:r>
      <w:r w:rsidR="009F1B11">
        <w:rPr>
          <w:rFonts w:ascii="Times New Roman" w:eastAsia="Times New Roman" w:hAnsi="Times New Roman" w:cs="Times New Roman"/>
          <w:bCs/>
          <w:lang w:eastAsia="vi-VN"/>
        </w:rPr>
        <w:t xml:space="preserve">Hàng năm, UBND tỉnh đều ban hành Kế hoạch theo dõi tình hình thi hành pháp luật trên địa bàn tỉnh Cao Bằng, lựa chọn lĩnh vực trọng tâm liên ngành thực hiện theo dõi theo </w:t>
      </w:r>
      <w:r>
        <w:rPr>
          <w:rFonts w:ascii="Times New Roman" w:eastAsia="Times New Roman" w:hAnsi="Times New Roman" w:cs="Times New Roman"/>
          <w:bCs/>
          <w:lang w:eastAsia="vi-VN"/>
        </w:rPr>
        <w:t xml:space="preserve">yêu cầu của Thủ tướng Chính phủ: </w:t>
      </w:r>
      <w:r w:rsidRPr="008A08B1">
        <w:rPr>
          <w:rFonts w:ascii="Times New Roman" w:eastAsia="Times New Roman" w:hAnsi="Times New Roman" w:cs="Times New Roman"/>
          <w:sz w:val="22"/>
          <w:szCs w:val="22"/>
        </w:rPr>
        <w:t xml:space="preserve">Kế hoạch số 103/KH-STP về công tác theo dõi tình hình thi hành pháp luật năm 2021 trên địa bàn tỉnh Cao Bằng; </w:t>
      </w:r>
      <w:r w:rsidRPr="008A08B1">
        <w:rPr>
          <w:rFonts w:ascii="Times New Roman" w:eastAsia="Times New Roman" w:hAnsi="Times New Roman" w:cs="Times New Roman"/>
          <w:sz w:val="22"/>
          <w:szCs w:val="22"/>
          <w:lang w:val="pt-BR" w:eastAsia="vi-VN"/>
        </w:rPr>
        <w:t xml:space="preserve">Kế hoạch số 172/KH-STP ngày 25/01/2022 về </w:t>
      </w:r>
      <w:r w:rsidRPr="008A08B1">
        <w:rPr>
          <w:rFonts w:ascii="Times New Roman" w:eastAsia="Times New Roman" w:hAnsi="Times New Roman" w:cs="Times New Roman"/>
          <w:bCs/>
          <w:sz w:val="22"/>
          <w:szCs w:val="22"/>
          <w:lang w:val="vi-VN" w:eastAsia="vi-VN"/>
        </w:rPr>
        <w:t>công tác theo dõi tình hình thi hành pháp luật trên địa bàn tỉnh Cao Bằng năm 202</w:t>
      </w:r>
      <w:r w:rsidRPr="008A08B1">
        <w:rPr>
          <w:rFonts w:ascii="Times New Roman" w:eastAsia="Times New Roman" w:hAnsi="Times New Roman" w:cs="Times New Roman"/>
          <w:bCs/>
          <w:sz w:val="22"/>
          <w:szCs w:val="22"/>
          <w:lang w:eastAsia="vi-VN"/>
        </w:rPr>
        <w:t xml:space="preserve">1; </w:t>
      </w:r>
      <w:r w:rsidRPr="008A08B1">
        <w:rPr>
          <w:rFonts w:ascii="Times New Roman" w:eastAsia="Times New Roman" w:hAnsi="Times New Roman" w:cs="Times New Roman"/>
          <w:sz w:val="22"/>
          <w:szCs w:val="22"/>
        </w:rPr>
        <w:t>Kế hoạch số 172/KH-UBND ngày 25/01/2022 của UBND tỉnh Cao Bằng về công tác theo dõi tình hình thi hành pháp luật trên địa bàn tỉnh Cao Bằng năm 2022; Kế hoạch số 201/KH-UBND ngày 02/02/2023 của UBND tỉnh công tác theo dõi tình hình thi hành pháp luật năm 2023; Kế hoạch số 209/KH-UBND ngày 30/01/2024 của UBND tỉnh công tác theo dõi tình hình thi hành pháp luật năm 2024; Kế hoạch số 212/KH-UBND ngày 24/01/2025 công tác theo dõi tình hình thi hành pháp luật năm 2025.</w:t>
      </w:r>
    </w:p>
  </w:footnote>
  <w:footnote w:id="2">
    <w:p w14:paraId="20D2ED5B" w14:textId="77777777" w:rsidR="009F1B11" w:rsidRPr="00B23879" w:rsidRDefault="009F1B11" w:rsidP="00D07671">
      <w:pPr>
        <w:pStyle w:val="FootnoteText"/>
        <w:spacing w:beforeLines="60" w:before="144" w:afterLines="60" w:after="144"/>
        <w:ind w:firstLine="567"/>
        <w:jc w:val="both"/>
        <w:rPr>
          <w:rFonts w:ascii="Times New Roman" w:hAnsi="Times New Roman" w:cs="Times New Roman"/>
          <w:sz w:val="22"/>
          <w:szCs w:val="22"/>
          <w:lang w:val="de-DE"/>
        </w:rPr>
      </w:pPr>
      <w:r w:rsidRPr="00B23879">
        <w:rPr>
          <w:rStyle w:val="FootnoteReference"/>
          <w:rFonts w:ascii="Times New Roman" w:hAnsi="Times New Roman" w:cs="Times New Roman"/>
          <w:sz w:val="22"/>
          <w:szCs w:val="22"/>
        </w:rPr>
        <w:footnoteRef/>
      </w:r>
      <w:r w:rsidRPr="00B23879">
        <w:rPr>
          <w:rFonts w:ascii="Times New Roman" w:hAnsi="Times New Roman" w:cs="Times New Roman"/>
          <w:sz w:val="22"/>
          <w:szCs w:val="22"/>
          <w:lang w:val="de-DE"/>
        </w:rPr>
        <w:t xml:space="preserve"> Thường xuyên phối hợp với các cơ quan có liên quan trong thu thập và xử lý thông tin về tình hình THPL: </w:t>
      </w:r>
      <w:r w:rsidR="008A08B1" w:rsidRPr="00B23879">
        <w:rPr>
          <w:rFonts w:ascii="Times New Roman" w:eastAsia="Courier New" w:hAnsi="Times New Roman" w:cs="Times New Roman"/>
          <w:sz w:val="22"/>
          <w:szCs w:val="22"/>
          <w:lang w:val="de-DE" w:eastAsia="vi-VN"/>
        </w:rPr>
        <w:t>Thu thập và xử lý thông tin phản ánh của Báo chí đối với vụ việc lấn chiếm đất công tại Hạ Lang (</w:t>
      </w:r>
      <w:r w:rsidR="008A08B1" w:rsidRPr="00B23879">
        <w:rPr>
          <w:rFonts w:ascii="Times New Roman" w:hAnsi="Times New Roman" w:cs="Times New Roman"/>
          <w:sz w:val="22"/>
          <w:szCs w:val="22"/>
          <w:lang w:val="de-DE"/>
        </w:rPr>
        <w:t>Báo cáo số 30/BC-STP ngày 19/01/2021 của Sở Tư pháp kết quả kiểm tra , rà soát kiến nghị xử lý vụ việc xử lý vi phạm hành chính về hành vi lấn chiếm đất công theo phản ánh của Báo chí tại huyện Hạ Lang);</w:t>
      </w:r>
      <w:r w:rsidR="008A08B1" w:rsidRPr="00B23879">
        <w:rPr>
          <w:rFonts w:ascii="Times New Roman" w:eastAsia="Courier New" w:hAnsi="Times New Roman" w:cs="Times New Roman"/>
          <w:sz w:val="22"/>
          <w:szCs w:val="22"/>
          <w:lang w:val="de-DE" w:eastAsia="vi-VN"/>
        </w:rPr>
        <w:t xml:space="preserve"> Vụ việc giải quyết tranh chấp đất đai của cộng đồng thôn Khuổi Nạng và thôn Khuổi Đ</w:t>
      </w:r>
      <w:r w:rsidR="00B23879" w:rsidRPr="00B23879">
        <w:rPr>
          <w:rFonts w:ascii="Times New Roman" w:eastAsia="Courier New" w:hAnsi="Times New Roman" w:cs="Times New Roman"/>
          <w:sz w:val="22"/>
          <w:szCs w:val="22"/>
          <w:lang w:val="de-DE" w:eastAsia="vi-VN"/>
        </w:rPr>
        <w:t xml:space="preserve">ẩy; </w:t>
      </w:r>
      <w:r w:rsidR="00B23879" w:rsidRPr="00B23879">
        <w:rPr>
          <w:rFonts w:ascii="Times New Roman" w:hAnsi="Times New Roman" w:cs="Times New Roman"/>
          <w:sz w:val="22"/>
          <w:szCs w:val="22"/>
          <w:lang w:val="de-DE"/>
        </w:rPr>
        <w:t xml:space="preserve">Công văn số 1533/STP-TTr  ngày 12/9/2024 của Sở Tư pháp về việc cho ý kiến đối với </w:t>
      </w:r>
      <w:r w:rsidR="00B23879" w:rsidRPr="00B23879">
        <w:rPr>
          <w:rFonts w:ascii="Times New Roman" w:hAnsi="Times New Roman" w:cs="Times New Roman"/>
          <w:sz w:val="22"/>
          <w:szCs w:val="22"/>
          <w:shd w:val="clear" w:color="auto" w:fill="FFFFFF"/>
          <w:lang w:val="de-DE"/>
        </w:rPr>
        <w:t xml:space="preserve">dự thảo Báo cáo tình hình giải quyết tranh chấp đất rừng giữa thôn Khuổi Nạng và thôn Khuổi Đẩy, xã Kim Đồng, huyện Thạch An; </w:t>
      </w:r>
      <w:r w:rsidR="00B23879" w:rsidRPr="00B23879">
        <w:rPr>
          <w:rFonts w:ascii="Times New Roman" w:hAnsi="Times New Roman" w:cs="Times New Roman"/>
          <w:sz w:val="22"/>
          <w:szCs w:val="22"/>
          <w:lang w:val="de-DE"/>
        </w:rPr>
        <w:t xml:space="preserve">Công văn số 126/STP-TTr ngày 01/02/2023 V/v phối hợp tham mưu biện pháp xử lý khối lượng quặng phát sinh tại khu vực mỏ sắt Ngườm Cháng, xã Dân Chủ, huyện Hòa An;  Công văn số 385/STP-TTr ngày 16/3/2023 về việc tham gia ý kiến đối với Công văn số 415/STNMT-TNN&amp;KS ngày 23/3/2023 của Sở Tài nguyên và Môi trường về ý  kiến  trả lời  việc  xin  hoàn  tiền  cấp  quyền  khai  thác  khoáng sản  tại  mỏ đá Roọng  Ký,  xã  Kim  Đồng,  huyện  Thạch  An; </w:t>
      </w:r>
      <w:r w:rsidR="00B23879" w:rsidRPr="00B23879">
        <w:rPr>
          <w:rFonts w:ascii="Times New Roman" w:hAnsi="Times New Roman" w:cs="Times New Roman"/>
          <w:sz w:val="22"/>
          <w:szCs w:val="22"/>
          <w:shd w:val="clear" w:color="auto" w:fill="FFFFFF"/>
          <w:lang w:val="de-DE"/>
        </w:rPr>
        <w:t xml:space="preserve">Công văn số 1330/STP-TTr ngày 09/8/2024 về việc phúc đáp CV số 2116/SKHĐT-ĐKKD ngày 05/8/2024 của Sở KH&amp;ĐT; Cho ý kiến đối với Công văn số 3616/VP-VX ngày 08/10/2024 tham mưu phương án xử lý đối với khoản viện trợ phi dự án; Công văn số 1588/STP-XDVB&amp;PBGDPL ngày 20 tháng 7 năm 2025 về việc </w:t>
      </w:r>
      <w:r w:rsidR="00B23879" w:rsidRPr="00B23879">
        <w:rPr>
          <w:rFonts w:ascii="Times New Roman" w:hAnsi="Times New Roman" w:cs="Times New Roman"/>
          <w:sz w:val="22"/>
          <w:szCs w:val="22"/>
          <w:lang w:val="de-DE"/>
        </w:rPr>
        <w:t xml:space="preserve">cho ý kiến đối với đề xuất điều chỉnh Dự án đầu tư Khai thác và tuyển khoáng mỏ Bauxite Táp Ná, tỉnh Cao Bằng. </w:t>
      </w:r>
    </w:p>
  </w:footnote>
  <w:footnote w:id="3">
    <w:p w14:paraId="56E875AD" w14:textId="77777777" w:rsidR="008A08B1" w:rsidRPr="008A08B1" w:rsidRDefault="008A08B1" w:rsidP="008A08B1">
      <w:pPr>
        <w:pStyle w:val="FootnoteText"/>
        <w:jc w:val="both"/>
        <w:rPr>
          <w:rFonts w:ascii="Times New Roman" w:hAnsi="Times New Roman" w:cs="Times New Roman"/>
          <w:sz w:val="22"/>
          <w:szCs w:val="22"/>
          <w:lang w:val="de-DE"/>
        </w:rPr>
      </w:pPr>
      <w:r>
        <w:rPr>
          <w:sz w:val="22"/>
          <w:szCs w:val="22"/>
          <w:lang w:val="de-DE"/>
        </w:rPr>
        <w:tab/>
      </w:r>
      <w:r w:rsidRPr="008A08B1">
        <w:rPr>
          <w:rStyle w:val="FootnoteReference"/>
          <w:sz w:val="22"/>
          <w:szCs w:val="22"/>
        </w:rPr>
        <w:footnoteRef/>
      </w:r>
      <w:r w:rsidRPr="008A08B1">
        <w:rPr>
          <w:sz w:val="22"/>
          <w:szCs w:val="22"/>
          <w:lang w:val="de-DE"/>
        </w:rPr>
        <w:t xml:space="preserve"> </w:t>
      </w:r>
      <w:r w:rsidRPr="008A08B1">
        <w:rPr>
          <w:rFonts w:ascii="Times New Roman" w:hAnsi="Times New Roman" w:cs="Times New Roman"/>
          <w:sz w:val="22"/>
          <w:szCs w:val="22"/>
          <w:lang w:val="de-DE"/>
        </w:rPr>
        <w:t xml:space="preserve">Kiểm tra tình hình thi hành pháp luật </w:t>
      </w:r>
      <w:r w:rsidRPr="008A08B1">
        <w:rPr>
          <w:rFonts w:ascii="Times New Roman" w:eastAsia="Courier New" w:hAnsi="Times New Roman" w:cs="Times New Roman"/>
          <w:sz w:val="22"/>
          <w:szCs w:val="22"/>
          <w:lang w:val="de-DE"/>
        </w:rPr>
        <w:t>trong hoạt động khoáng sản và bảo vệ môi trường trong khai thác khoáng sản năm 2022</w:t>
      </w:r>
      <w:r w:rsidR="009318EA">
        <w:rPr>
          <w:rFonts w:ascii="Times New Roman" w:eastAsia="Courier New" w:hAnsi="Times New Roman" w:cs="Times New Roman"/>
          <w:sz w:val="22"/>
          <w:szCs w:val="22"/>
          <w:lang w:val="de-DE"/>
        </w:rPr>
        <w:t>;</w:t>
      </w:r>
      <w:r w:rsidRPr="008A08B1">
        <w:rPr>
          <w:rFonts w:ascii="Times New Roman" w:hAnsi="Times New Roman" w:cs="Times New Roman"/>
          <w:sz w:val="22"/>
          <w:szCs w:val="22"/>
          <w:lang w:val="de-DE"/>
        </w:rPr>
        <w:t xml:space="preserve"> Kiểm tra tình hình tình hình quản lý, điều hành giá xăng, dầu thành phẩm năm 2023; Kiểm tra tình hình thi hành pháp luật trong lĩnh vực in; xuất bản và phát hành xuất bản phẩm tài liệu không kinh doanh năm 2024; Kiểm tra tình hình thi hành pháp luật về chuyển mục đích sử dụng rừng giai đoạn 2021-2024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133925"/>
      <w:docPartObj>
        <w:docPartGallery w:val="Page Numbers (Top of Page)"/>
        <w:docPartUnique/>
      </w:docPartObj>
    </w:sdtPr>
    <w:sdtEndPr>
      <w:rPr>
        <w:noProof/>
      </w:rPr>
    </w:sdtEndPr>
    <w:sdtContent>
      <w:p w14:paraId="7806E91F" w14:textId="74B609BD" w:rsidR="004121DA" w:rsidRDefault="004121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0E81CF" w14:textId="77777777" w:rsidR="004121DA" w:rsidRDefault="0041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C5FE4"/>
    <w:multiLevelType w:val="multilevel"/>
    <w:tmpl w:val="FC5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42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4B"/>
    <w:rsid w:val="00097ED6"/>
    <w:rsid w:val="001974CA"/>
    <w:rsid w:val="002828E9"/>
    <w:rsid w:val="002B101D"/>
    <w:rsid w:val="003475A5"/>
    <w:rsid w:val="004121DA"/>
    <w:rsid w:val="00492512"/>
    <w:rsid w:val="004C1985"/>
    <w:rsid w:val="004D6EF4"/>
    <w:rsid w:val="006A4CFE"/>
    <w:rsid w:val="008044FF"/>
    <w:rsid w:val="00825C44"/>
    <w:rsid w:val="008A08B1"/>
    <w:rsid w:val="009318EA"/>
    <w:rsid w:val="009F1B11"/>
    <w:rsid w:val="00A25CFC"/>
    <w:rsid w:val="00B23879"/>
    <w:rsid w:val="00BD06D2"/>
    <w:rsid w:val="00C77B4B"/>
    <w:rsid w:val="00D07671"/>
    <w:rsid w:val="00DC3EE6"/>
    <w:rsid w:val="00E732AA"/>
    <w:rsid w:val="00F0546B"/>
    <w:rsid w:val="00FD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21E8"/>
  <w15:docId w15:val="{34DCA639-AA2F-4F77-8862-633FDA56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77B4B"/>
  </w:style>
  <w:style w:type="character" w:styleId="Strong">
    <w:name w:val="Strong"/>
    <w:basedOn w:val="DefaultParagraphFont"/>
    <w:uiPriority w:val="22"/>
    <w:qFormat/>
    <w:rsid w:val="00C77B4B"/>
    <w:rPr>
      <w:b/>
      <w:bCs/>
    </w:rPr>
  </w:style>
  <w:style w:type="paragraph" w:styleId="FootnoteText">
    <w:name w:val="footnote text"/>
    <w:basedOn w:val="Normal"/>
    <w:link w:val="FootnoteTextChar"/>
    <w:uiPriority w:val="99"/>
    <w:unhideWhenUsed/>
    <w:rsid w:val="009F1B11"/>
    <w:pPr>
      <w:spacing w:after="0" w:line="240" w:lineRule="auto"/>
    </w:pPr>
    <w:rPr>
      <w:sz w:val="20"/>
      <w:szCs w:val="20"/>
    </w:rPr>
  </w:style>
  <w:style w:type="character" w:customStyle="1" w:styleId="FootnoteTextChar">
    <w:name w:val="Footnote Text Char"/>
    <w:basedOn w:val="DefaultParagraphFont"/>
    <w:link w:val="FootnoteText"/>
    <w:uiPriority w:val="99"/>
    <w:rsid w:val="009F1B11"/>
    <w:rPr>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unhideWhenUsed/>
    <w:qFormat/>
    <w:rsid w:val="009F1B11"/>
    <w:rPr>
      <w:vertAlign w:val="superscript"/>
    </w:rPr>
  </w:style>
  <w:style w:type="paragraph" w:styleId="Header">
    <w:name w:val="header"/>
    <w:basedOn w:val="Normal"/>
    <w:link w:val="HeaderChar"/>
    <w:uiPriority w:val="99"/>
    <w:unhideWhenUsed/>
    <w:rsid w:val="0041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DA"/>
  </w:style>
  <w:style w:type="paragraph" w:styleId="Footer">
    <w:name w:val="footer"/>
    <w:basedOn w:val="Normal"/>
    <w:link w:val="FooterChar"/>
    <w:uiPriority w:val="99"/>
    <w:unhideWhenUsed/>
    <w:rsid w:val="0041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8791">
      <w:bodyDiv w:val="1"/>
      <w:marLeft w:val="0"/>
      <w:marRight w:val="0"/>
      <w:marTop w:val="0"/>
      <w:marBottom w:val="0"/>
      <w:divBdr>
        <w:top w:val="none" w:sz="0" w:space="0" w:color="auto"/>
        <w:left w:val="none" w:sz="0" w:space="0" w:color="auto"/>
        <w:bottom w:val="none" w:sz="0" w:space="0" w:color="auto"/>
        <w:right w:val="none" w:sz="0" w:space="0" w:color="auto"/>
      </w:divBdr>
      <w:divsChild>
        <w:div w:id="1746145262">
          <w:marLeft w:val="0"/>
          <w:marRight w:val="0"/>
          <w:marTop w:val="120"/>
          <w:marBottom w:val="120"/>
          <w:divBdr>
            <w:top w:val="none" w:sz="0" w:space="0" w:color="auto"/>
            <w:left w:val="none" w:sz="0" w:space="0" w:color="auto"/>
            <w:bottom w:val="none" w:sz="0" w:space="0" w:color="auto"/>
            <w:right w:val="none" w:sz="0" w:space="0" w:color="auto"/>
          </w:divBdr>
          <w:divsChild>
            <w:div w:id="606696519">
              <w:marLeft w:val="75"/>
              <w:marRight w:val="75"/>
              <w:marTop w:val="75"/>
              <w:marBottom w:val="75"/>
              <w:divBdr>
                <w:top w:val="none" w:sz="0" w:space="0" w:color="auto"/>
                <w:left w:val="none" w:sz="0" w:space="0" w:color="auto"/>
                <w:bottom w:val="none" w:sz="0" w:space="0" w:color="auto"/>
                <w:right w:val="none" w:sz="0" w:space="0" w:color="auto"/>
              </w:divBdr>
              <w:divsChild>
                <w:div w:id="154463559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772557056">
          <w:marLeft w:val="0"/>
          <w:marRight w:val="0"/>
          <w:marTop w:val="120"/>
          <w:marBottom w:val="120"/>
          <w:divBdr>
            <w:top w:val="none" w:sz="0" w:space="0" w:color="auto"/>
            <w:left w:val="none" w:sz="0" w:space="0" w:color="auto"/>
            <w:bottom w:val="none" w:sz="0" w:space="0" w:color="auto"/>
            <w:right w:val="none" w:sz="0" w:space="0" w:color="auto"/>
          </w:divBdr>
        </w:div>
        <w:div w:id="3563205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ED31-68C9-439F-B6B8-9082E01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TPV</dc:creator>
  <cp:lastModifiedBy>TNCB</cp:lastModifiedBy>
  <cp:revision>3</cp:revision>
  <dcterms:created xsi:type="dcterms:W3CDTF">2025-12-01T09:28:00Z</dcterms:created>
  <dcterms:modified xsi:type="dcterms:W3CDTF">2025-12-01T09:30:00Z</dcterms:modified>
</cp:coreProperties>
</file>